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48E" w:rsidRPr="0000151F" w:rsidRDefault="0000151F" w:rsidP="0056707D">
      <w:pPr>
        <w:pStyle w:val="20"/>
        <w:shd w:val="clear" w:color="auto" w:fill="auto"/>
        <w:spacing w:after="0" w:line="240" w:lineRule="auto"/>
        <w:jc w:val="center"/>
        <w:rPr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uz-Cyrl-UZ"/>
        </w:rPr>
        <w:t>URUG‘LIK</w:t>
      </w:r>
      <w:r w:rsidR="0032248E" w:rsidRPr="006D2E89">
        <w:rPr>
          <w:b/>
          <w:color w:val="000000"/>
          <w:sz w:val="22"/>
          <w:szCs w:val="22"/>
          <w:lang w:val="uz-Cyrl-UZ"/>
        </w:rPr>
        <w:t xml:space="preserve"> </w:t>
      </w:r>
      <w:r>
        <w:rPr>
          <w:b/>
          <w:color w:val="000000"/>
          <w:sz w:val="22"/>
          <w:szCs w:val="22"/>
          <w:lang w:val="uz-Cyrl-UZ"/>
        </w:rPr>
        <w:t>ChIGIT</w:t>
      </w:r>
      <w:r w:rsidR="0032248E" w:rsidRPr="006D2E89">
        <w:rPr>
          <w:b/>
          <w:color w:val="000000"/>
          <w:sz w:val="22"/>
          <w:szCs w:val="22"/>
          <w:lang w:val="uz-Cyrl-UZ"/>
        </w:rPr>
        <w:t xml:space="preserve"> </w:t>
      </w:r>
      <w:r>
        <w:rPr>
          <w:b/>
          <w:color w:val="000000"/>
          <w:sz w:val="22"/>
          <w:szCs w:val="22"/>
          <w:lang w:val="uz-Cyrl-UZ"/>
        </w:rPr>
        <w:t>TO‘DALARINI</w:t>
      </w:r>
      <w:r w:rsidR="0032248E" w:rsidRPr="006D2E89">
        <w:rPr>
          <w:b/>
          <w:color w:val="000000"/>
          <w:sz w:val="22"/>
          <w:szCs w:val="22"/>
          <w:lang w:val="uz-Cyrl-UZ"/>
        </w:rPr>
        <w:t xml:space="preserve"> </w:t>
      </w:r>
      <w:proofErr w:type="spellStart"/>
      <w:r w:rsidRPr="0000151F">
        <w:rPr>
          <w:b/>
          <w:color w:val="000000"/>
          <w:sz w:val="22"/>
          <w:szCs w:val="22"/>
          <w:lang w:val="en-US"/>
        </w:rPr>
        <w:t>SERTIFIKATLASh</w:t>
      </w:r>
      <w:proofErr w:type="spellEnd"/>
      <w:r>
        <w:rPr>
          <w:b/>
          <w:color w:val="000000"/>
          <w:sz w:val="22"/>
          <w:szCs w:val="22"/>
          <w:lang w:val="uz-Cyrl-UZ"/>
        </w:rPr>
        <w:t>TIRISh</w:t>
      </w:r>
      <w:r w:rsidR="0032248E" w:rsidRPr="006D2E89">
        <w:rPr>
          <w:b/>
          <w:color w:val="000000"/>
          <w:sz w:val="22"/>
          <w:szCs w:val="22"/>
          <w:lang w:val="uz-Cyrl-UZ"/>
        </w:rPr>
        <w:t xml:space="preserve"> </w:t>
      </w:r>
      <w:r w:rsidR="0032248E" w:rsidRPr="006D2E89">
        <w:rPr>
          <w:b/>
          <w:color w:val="000000"/>
          <w:sz w:val="22"/>
          <w:szCs w:val="22"/>
          <w:lang w:val="uz-Cyrl-UZ"/>
        </w:rPr>
        <w:br/>
      </w:r>
      <w:r>
        <w:rPr>
          <w:b/>
          <w:color w:val="000000"/>
          <w:sz w:val="22"/>
          <w:szCs w:val="22"/>
          <w:lang w:val="uz-Cyrl-UZ"/>
        </w:rPr>
        <w:t>XIZMATLARI</w:t>
      </w:r>
      <w:r w:rsidR="0032248E" w:rsidRPr="006D2E89">
        <w:rPr>
          <w:b/>
          <w:color w:val="000000"/>
          <w:sz w:val="22"/>
          <w:szCs w:val="22"/>
          <w:lang w:val="uz-Cyrl-UZ"/>
        </w:rPr>
        <w:t xml:space="preserve"> </w:t>
      </w:r>
      <w:r>
        <w:rPr>
          <w:b/>
          <w:color w:val="000000"/>
          <w:sz w:val="22"/>
          <w:szCs w:val="22"/>
          <w:lang w:val="en-US"/>
        </w:rPr>
        <w:t>YU</w:t>
      </w:r>
      <w:r w:rsidRPr="0000151F">
        <w:rPr>
          <w:b/>
          <w:color w:val="000000"/>
          <w:sz w:val="22"/>
          <w:szCs w:val="22"/>
          <w:lang w:val="en-US"/>
        </w:rPr>
        <w:t>ZASIDAN</w:t>
      </w:r>
      <w:r w:rsidR="0032248E" w:rsidRPr="0000151F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0151F">
        <w:rPr>
          <w:b/>
          <w:color w:val="000000"/>
          <w:sz w:val="22"/>
          <w:szCs w:val="22"/>
          <w:lang w:val="en-US"/>
        </w:rPr>
        <w:t>ShARTNOMA</w:t>
      </w:r>
      <w:proofErr w:type="spellEnd"/>
    </w:p>
    <w:p w:rsidR="0032248E" w:rsidRPr="006D2E89" w:rsidRDefault="0032248E" w:rsidP="0056707D">
      <w:pPr>
        <w:pStyle w:val="20"/>
        <w:shd w:val="clear" w:color="auto" w:fill="auto"/>
        <w:spacing w:after="0" w:line="240" w:lineRule="auto"/>
        <w:jc w:val="center"/>
        <w:rPr>
          <w:b/>
          <w:color w:val="000000"/>
          <w:sz w:val="22"/>
          <w:szCs w:val="22"/>
          <w:lang w:val="uz-Cyrl-UZ"/>
        </w:rPr>
      </w:pPr>
    </w:p>
    <w:p w:rsidR="0032248E" w:rsidRPr="006D2E89" w:rsidRDefault="0032248E" w:rsidP="0056707D">
      <w:pPr>
        <w:pStyle w:val="20"/>
        <w:shd w:val="clear" w:color="auto" w:fill="auto"/>
        <w:spacing w:after="0" w:line="240" w:lineRule="auto"/>
        <w:jc w:val="center"/>
        <w:rPr>
          <w:b/>
          <w:color w:val="000000"/>
          <w:sz w:val="22"/>
          <w:szCs w:val="22"/>
          <w:lang w:val="uz-Cyrl-UZ"/>
        </w:rPr>
      </w:pPr>
      <w:r w:rsidRPr="006D2E89">
        <w:rPr>
          <w:b/>
          <w:color w:val="000000"/>
          <w:sz w:val="22"/>
          <w:szCs w:val="22"/>
          <w:lang w:val="uz-Cyrl-UZ"/>
        </w:rPr>
        <w:t>_____/</w:t>
      </w:r>
      <w:r w:rsidR="0000151F">
        <w:rPr>
          <w:b/>
          <w:color w:val="000000"/>
          <w:sz w:val="22"/>
          <w:szCs w:val="22"/>
          <w:lang w:val="uz-Cyrl-UZ"/>
        </w:rPr>
        <w:t>U</w:t>
      </w:r>
      <w:r w:rsidRPr="006D2E89">
        <w:rPr>
          <w:b/>
          <w:color w:val="000000"/>
          <w:sz w:val="22"/>
          <w:szCs w:val="22"/>
          <w:lang w:val="uz-Cyrl-UZ"/>
        </w:rPr>
        <w:t>-</w:t>
      </w:r>
      <w:r w:rsidR="0000151F">
        <w:rPr>
          <w:b/>
          <w:color w:val="000000"/>
          <w:sz w:val="22"/>
          <w:szCs w:val="22"/>
          <w:lang w:val="uz-Cyrl-UZ"/>
        </w:rPr>
        <w:t>son</w:t>
      </w:r>
    </w:p>
    <w:p w:rsidR="0032248E" w:rsidRPr="006D2E89" w:rsidRDefault="0032248E" w:rsidP="0056707D">
      <w:pPr>
        <w:pStyle w:val="20"/>
        <w:shd w:val="clear" w:color="auto" w:fill="auto"/>
        <w:spacing w:after="0" w:line="240" w:lineRule="auto"/>
        <w:jc w:val="center"/>
        <w:rPr>
          <w:b/>
          <w:color w:val="000000"/>
          <w:sz w:val="22"/>
          <w:szCs w:val="22"/>
          <w:lang w:val="uz-Cyrl-UZ"/>
        </w:rPr>
      </w:pPr>
    </w:p>
    <w:p w:rsidR="0032248E" w:rsidRPr="006D2E89" w:rsidRDefault="0032248E" w:rsidP="0056707D">
      <w:pPr>
        <w:pStyle w:val="20"/>
        <w:shd w:val="clear" w:color="auto" w:fill="auto"/>
        <w:tabs>
          <w:tab w:val="left" w:leader="underscore" w:pos="142"/>
        </w:tabs>
        <w:spacing w:after="0" w:line="240" w:lineRule="auto"/>
        <w:jc w:val="both"/>
        <w:rPr>
          <w:b/>
          <w:sz w:val="22"/>
          <w:szCs w:val="22"/>
          <w:lang w:val="uz-Cyrl-UZ"/>
        </w:rPr>
      </w:pPr>
      <w:r w:rsidRPr="006D2E89">
        <w:rPr>
          <w:b/>
          <w:color w:val="000000"/>
          <w:sz w:val="22"/>
          <w:szCs w:val="22"/>
          <w:lang w:val="uz-Cyrl-UZ"/>
        </w:rPr>
        <w:t>“____” _____________ 202</w:t>
      </w:r>
      <w:r w:rsidR="0000151F" w:rsidRPr="00036D22">
        <w:rPr>
          <w:b/>
          <w:color w:val="000000"/>
          <w:sz w:val="22"/>
          <w:szCs w:val="22"/>
          <w:lang w:val="uz-Cyrl-UZ"/>
        </w:rPr>
        <w:t>4</w:t>
      </w:r>
      <w:r w:rsidRPr="006D2E89">
        <w:rPr>
          <w:b/>
          <w:color w:val="000000"/>
          <w:sz w:val="22"/>
          <w:szCs w:val="22"/>
          <w:lang w:val="uz-Cyrl-UZ"/>
        </w:rPr>
        <w:t xml:space="preserve"> </w:t>
      </w:r>
      <w:r w:rsidR="0000151F">
        <w:rPr>
          <w:b/>
          <w:color w:val="000000"/>
          <w:sz w:val="22"/>
          <w:szCs w:val="22"/>
          <w:lang w:val="uz-Cyrl-UZ"/>
        </w:rPr>
        <w:t>yil</w:t>
      </w:r>
      <w:r w:rsidRPr="006D2E89">
        <w:rPr>
          <w:b/>
          <w:color w:val="000000"/>
          <w:sz w:val="22"/>
          <w:szCs w:val="22"/>
          <w:lang w:val="uz-Cyrl-UZ"/>
        </w:rPr>
        <w:t xml:space="preserve">                                                                          </w:t>
      </w:r>
      <w:r w:rsidR="0000151F">
        <w:rPr>
          <w:b/>
          <w:color w:val="000000"/>
          <w:sz w:val="22"/>
          <w:szCs w:val="22"/>
          <w:lang w:val="uz-Cyrl-UZ"/>
        </w:rPr>
        <w:t>Toshkent</w:t>
      </w:r>
      <w:r w:rsidRPr="006D2E89">
        <w:rPr>
          <w:b/>
          <w:color w:val="000000"/>
          <w:sz w:val="22"/>
          <w:szCs w:val="22"/>
          <w:lang w:val="uz-Cyrl-UZ"/>
        </w:rPr>
        <w:t xml:space="preserve"> </w:t>
      </w:r>
      <w:r w:rsidR="0000151F">
        <w:rPr>
          <w:b/>
          <w:color w:val="000000"/>
          <w:sz w:val="22"/>
          <w:szCs w:val="22"/>
          <w:lang w:val="uz-Cyrl-UZ"/>
        </w:rPr>
        <w:t>shahri</w:t>
      </w:r>
    </w:p>
    <w:p w:rsidR="0032248E" w:rsidRPr="006D2E89" w:rsidRDefault="0032248E" w:rsidP="0056707D">
      <w:pPr>
        <w:pStyle w:val="20"/>
        <w:shd w:val="clear" w:color="auto" w:fill="auto"/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p w:rsidR="004104E7" w:rsidRPr="006D2E89" w:rsidRDefault="00454282" w:rsidP="0056707D">
      <w:pPr>
        <w:pStyle w:val="20"/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6D2E89">
        <w:rPr>
          <w:rFonts w:eastAsia="Arial Unicode MS"/>
          <w:color w:val="000000"/>
          <w:sz w:val="22"/>
          <w:szCs w:val="22"/>
          <w:lang w:val="uz-Cyrl-UZ" w:eastAsia="uz-Cyrl-UZ"/>
        </w:rPr>
        <w:t>__________________</w:t>
      </w:r>
      <w:r w:rsidR="004104E7" w:rsidRPr="006D2E89">
        <w:rPr>
          <w:rFonts w:eastAsia="Arial Unicode MS"/>
          <w:color w:val="000000"/>
          <w:sz w:val="22"/>
          <w:szCs w:val="22"/>
          <w:lang w:val="uz-Cyrl-UZ" w:eastAsia="uz-Cyrl-UZ"/>
        </w:rPr>
        <w:t xml:space="preserve"> </w:t>
      </w:r>
      <w:r w:rsidR="0000151F">
        <w:rPr>
          <w:rFonts w:eastAsia="Arial Unicode MS"/>
          <w:color w:val="000000"/>
          <w:sz w:val="22"/>
          <w:szCs w:val="22"/>
          <w:lang w:val="uz-Cyrl-UZ" w:eastAsia="uz-Cyrl-UZ"/>
        </w:rPr>
        <w:t>viloyati</w:t>
      </w:r>
      <w:r w:rsidR="00AC7640" w:rsidRPr="006D2E89">
        <w:rPr>
          <w:rFonts w:eastAsia="Arial Unicode MS"/>
          <w:color w:val="000000"/>
          <w:sz w:val="22"/>
          <w:szCs w:val="22"/>
          <w:lang w:val="uz-Cyrl-UZ" w:eastAsia="uz-Cyrl-UZ"/>
        </w:rPr>
        <w:t xml:space="preserve">  “</w:t>
      </w:r>
      <w:r w:rsidR="00372C4D" w:rsidRPr="006D2E89">
        <w:rPr>
          <w:rFonts w:eastAsia="Arial Unicode MS"/>
          <w:color w:val="000000"/>
          <w:sz w:val="22"/>
          <w:szCs w:val="22"/>
          <w:lang w:val="uz-Cyrl-UZ" w:eastAsia="uz-Cyrl-UZ"/>
        </w:rPr>
        <w:t>____________________________________</w:t>
      </w:r>
      <w:r w:rsidR="00AC7640" w:rsidRPr="006D2E89">
        <w:rPr>
          <w:rFonts w:eastAsia="Arial Unicode MS"/>
          <w:color w:val="000000"/>
          <w:sz w:val="22"/>
          <w:szCs w:val="22"/>
          <w:lang w:val="uz-Cyrl-UZ" w:eastAsia="uz-Cyrl-UZ"/>
        </w:rPr>
        <w:t xml:space="preserve">” </w:t>
      </w:r>
      <w:r w:rsidR="0000151F">
        <w:rPr>
          <w:rFonts w:eastAsia="Arial Unicode MS"/>
          <w:color w:val="000000"/>
          <w:sz w:val="22"/>
          <w:szCs w:val="22"/>
          <w:lang w:val="uz-Cyrl-UZ" w:eastAsia="uz-Cyrl-UZ"/>
        </w:rPr>
        <w:t>MChJ</w:t>
      </w:r>
      <w:r w:rsidR="00AC7640" w:rsidRPr="006D2E89">
        <w:rPr>
          <w:rFonts w:eastAsia="Arial Unicode MS"/>
          <w:color w:val="000000"/>
          <w:sz w:val="22"/>
          <w:szCs w:val="22"/>
          <w:lang w:val="uz-Cyrl-UZ" w:eastAsia="uz-Cyrl-UZ"/>
        </w:rPr>
        <w:t xml:space="preserve"> (</w:t>
      </w:r>
      <w:r w:rsidR="0000151F">
        <w:rPr>
          <w:color w:val="000000"/>
          <w:sz w:val="22"/>
          <w:szCs w:val="22"/>
          <w:lang w:val="uz-Cyrl-UZ"/>
        </w:rPr>
        <w:t>keyingi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o‘rinlarda</w:t>
      </w:r>
      <w:r w:rsidR="00AC7640" w:rsidRPr="006D2E89">
        <w:rPr>
          <w:color w:val="000000"/>
          <w:sz w:val="22"/>
          <w:szCs w:val="22"/>
          <w:lang w:val="uz-Cyrl-UZ"/>
        </w:rPr>
        <w:t xml:space="preserve"> “</w:t>
      </w:r>
      <w:r w:rsidR="0000151F">
        <w:rPr>
          <w:color w:val="000000"/>
          <w:sz w:val="22"/>
          <w:szCs w:val="22"/>
          <w:lang w:val="uz-Cyrl-UZ"/>
        </w:rPr>
        <w:t>Buyurtmachi</w:t>
      </w:r>
      <w:r w:rsidR="00AC7640" w:rsidRPr="006D2E89">
        <w:rPr>
          <w:color w:val="000000"/>
          <w:sz w:val="22"/>
          <w:szCs w:val="22"/>
          <w:lang w:val="uz-Cyrl-UZ"/>
        </w:rPr>
        <w:t xml:space="preserve">”) </w:t>
      </w:r>
      <w:r w:rsidR="0000151F">
        <w:rPr>
          <w:color w:val="000000"/>
          <w:sz w:val="22"/>
          <w:szCs w:val="22"/>
          <w:lang w:val="uz-Cyrl-UZ"/>
        </w:rPr>
        <w:t>nomidan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Nizom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asosida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faoliyat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yurituvchi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372C4D" w:rsidRPr="006D2E89">
        <w:rPr>
          <w:color w:val="000000"/>
          <w:sz w:val="22"/>
          <w:szCs w:val="22"/>
          <w:lang w:val="uz-Cyrl-UZ"/>
        </w:rPr>
        <w:t>_______________________</w:t>
      </w:r>
      <w:r w:rsidR="004104E7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bir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tarafdan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va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 w:rsidRPr="0000151F">
        <w:rPr>
          <w:bCs/>
          <w:sz w:val="22"/>
          <w:szCs w:val="22"/>
          <w:lang w:val="uz-Cyrl-UZ" w:eastAsia="uz-Cyrl-UZ"/>
        </w:rPr>
        <w:t>O‘zbekiston Respublikasi Qishloq xo‘jaligi vazirligi  huzuridagi</w:t>
      </w:r>
      <w:r w:rsidR="0000151F" w:rsidRPr="006D2E89">
        <w:rPr>
          <w:bCs/>
          <w:sz w:val="22"/>
          <w:szCs w:val="22"/>
          <w:lang w:val="uz-Cyrl-UZ" w:eastAsia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Agrosanoat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majmui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ustidan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nazorat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qilish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inspeksiyasi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qoshidagi</w:t>
      </w:r>
      <w:r w:rsidR="00AC7640" w:rsidRPr="006D2E89">
        <w:rPr>
          <w:color w:val="000000"/>
          <w:sz w:val="22"/>
          <w:szCs w:val="22"/>
          <w:lang w:val="uz-Cyrl-UZ"/>
        </w:rPr>
        <w:t xml:space="preserve"> “</w:t>
      </w:r>
      <w:r w:rsidR="0000151F">
        <w:rPr>
          <w:color w:val="000000"/>
          <w:sz w:val="22"/>
          <w:szCs w:val="22"/>
          <w:lang w:val="uz-Cyrl-UZ"/>
        </w:rPr>
        <w:t>Qishloq xo</w:t>
      </w:r>
      <w:r w:rsidR="0000151F" w:rsidRPr="0000151F">
        <w:rPr>
          <w:color w:val="000000"/>
          <w:sz w:val="22"/>
          <w:szCs w:val="22"/>
          <w:lang w:val="uz-Cyrl-UZ"/>
        </w:rPr>
        <w:t>‘jaligi maxsulo</w:t>
      </w:r>
      <w:r w:rsidR="0000151F">
        <w:rPr>
          <w:color w:val="000000"/>
          <w:sz w:val="22"/>
          <w:szCs w:val="22"/>
          <w:lang w:val="uz-Cyrl-UZ"/>
        </w:rPr>
        <w:t>tlari sifatini baholash markazi</w:t>
      </w:r>
      <w:r w:rsidR="00AC7640" w:rsidRPr="006D2E89">
        <w:rPr>
          <w:color w:val="000000"/>
          <w:sz w:val="22"/>
          <w:szCs w:val="22"/>
          <w:lang w:val="uz-Cyrl-UZ"/>
        </w:rPr>
        <w:t xml:space="preserve">” </w:t>
      </w:r>
      <w:r w:rsidR="0000151F" w:rsidRPr="0000151F">
        <w:rPr>
          <w:color w:val="000000"/>
          <w:sz w:val="22"/>
          <w:szCs w:val="22"/>
          <w:lang w:val="uz-Cyrl-UZ"/>
        </w:rPr>
        <w:t>davalat muassasasi</w:t>
      </w:r>
      <w:r w:rsidR="00AC7640" w:rsidRPr="006D2E89">
        <w:rPr>
          <w:color w:val="000000"/>
          <w:sz w:val="22"/>
          <w:szCs w:val="22"/>
          <w:lang w:val="uz-Cyrl-UZ"/>
        </w:rPr>
        <w:t xml:space="preserve"> (</w:t>
      </w:r>
      <w:r w:rsidR="0000151F">
        <w:rPr>
          <w:color w:val="000000"/>
          <w:sz w:val="22"/>
          <w:szCs w:val="22"/>
          <w:lang w:val="uz-Cyrl-UZ"/>
        </w:rPr>
        <w:t>keyingi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o‘rinlarda</w:t>
      </w:r>
      <w:r w:rsidR="00AC7640" w:rsidRPr="006D2E89">
        <w:rPr>
          <w:color w:val="000000"/>
          <w:sz w:val="22"/>
          <w:szCs w:val="22"/>
          <w:lang w:val="uz-Cyrl-UZ"/>
        </w:rPr>
        <w:t xml:space="preserve"> “</w:t>
      </w:r>
      <w:r w:rsidR="0000151F">
        <w:rPr>
          <w:color w:val="000000"/>
          <w:sz w:val="22"/>
          <w:szCs w:val="22"/>
          <w:lang w:val="uz-Cyrl-UZ"/>
        </w:rPr>
        <w:t>Bajaruvchi</w:t>
      </w:r>
      <w:r w:rsidR="00AC7640" w:rsidRPr="006D2E89">
        <w:rPr>
          <w:color w:val="000000"/>
          <w:sz w:val="22"/>
          <w:szCs w:val="22"/>
          <w:lang w:val="uz-Cyrl-UZ"/>
        </w:rPr>
        <w:t xml:space="preserve">”) </w:t>
      </w:r>
      <w:r w:rsidR="0000151F">
        <w:rPr>
          <w:color w:val="000000"/>
          <w:sz w:val="22"/>
          <w:szCs w:val="22"/>
          <w:lang w:val="uz-Cyrl-UZ"/>
        </w:rPr>
        <w:t>nomidan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Nizom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asosida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faoliyat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yurituvchi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sz w:val="22"/>
          <w:szCs w:val="22"/>
          <w:lang w:val="uz-Cyrl-UZ" w:eastAsia="uz-Cyrl-UZ"/>
        </w:rPr>
        <w:t>direktor</w:t>
      </w:r>
      <w:r w:rsidR="00ED30C7" w:rsidRPr="006D2E89">
        <w:rPr>
          <w:sz w:val="22"/>
          <w:szCs w:val="22"/>
          <w:lang w:val="uz-Cyrl-UZ" w:eastAsia="uz-Cyrl-UZ"/>
        </w:rPr>
        <w:t xml:space="preserve">. </w:t>
      </w:r>
      <w:r w:rsidR="0000151F">
        <w:rPr>
          <w:sz w:val="22"/>
          <w:szCs w:val="22"/>
          <w:lang w:val="uz-Cyrl-UZ" w:eastAsia="uz-Cyrl-UZ"/>
        </w:rPr>
        <w:t>J</w:t>
      </w:r>
      <w:r w:rsidR="00ED30C7" w:rsidRPr="006D2E89">
        <w:rPr>
          <w:sz w:val="22"/>
          <w:szCs w:val="22"/>
          <w:lang w:val="uz-Cyrl-UZ" w:eastAsia="uz-Cyrl-UZ"/>
        </w:rPr>
        <w:t>.</w:t>
      </w:r>
      <w:r w:rsidR="0000151F">
        <w:rPr>
          <w:sz w:val="22"/>
          <w:szCs w:val="22"/>
          <w:lang w:val="uz-Cyrl-UZ" w:eastAsia="uz-Cyrl-UZ"/>
        </w:rPr>
        <w:t>Karimov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ikkinchi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tarafdan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quyidagi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mazmundagi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shartnomani</w:t>
      </w:r>
      <w:r w:rsidR="00AC7640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tuzdilar</w:t>
      </w:r>
      <w:r w:rsidR="00AC7640" w:rsidRPr="006D2E89">
        <w:rPr>
          <w:color w:val="000000"/>
          <w:sz w:val="22"/>
          <w:szCs w:val="22"/>
          <w:lang w:val="uz-Cyrl-UZ"/>
        </w:rPr>
        <w:t>.</w:t>
      </w:r>
    </w:p>
    <w:p w:rsidR="004104E7" w:rsidRPr="006D2E89" w:rsidRDefault="0032248E" w:rsidP="0056707D">
      <w:pPr>
        <w:pStyle w:val="20"/>
        <w:spacing w:after="0" w:line="240" w:lineRule="auto"/>
        <w:ind w:firstLine="851"/>
        <w:jc w:val="center"/>
        <w:rPr>
          <w:b/>
          <w:color w:val="000000"/>
          <w:sz w:val="22"/>
          <w:szCs w:val="22"/>
          <w:lang w:val="uz-Cyrl-UZ"/>
        </w:rPr>
      </w:pPr>
      <w:r w:rsidRPr="006D2E89">
        <w:rPr>
          <w:b/>
          <w:color w:val="000000"/>
          <w:sz w:val="22"/>
          <w:szCs w:val="22"/>
          <w:lang w:val="uz-Cyrl-UZ"/>
        </w:rPr>
        <w:t>1. </w:t>
      </w:r>
      <w:r w:rsidR="0000151F">
        <w:rPr>
          <w:b/>
          <w:color w:val="000000"/>
          <w:sz w:val="22"/>
          <w:szCs w:val="22"/>
          <w:lang w:val="uz-Cyrl-UZ"/>
        </w:rPr>
        <w:t>ShARTNOMA</w:t>
      </w:r>
      <w:r w:rsidRPr="006D2E89">
        <w:rPr>
          <w:b/>
          <w:color w:val="000000"/>
          <w:sz w:val="22"/>
          <w:szCs w:val="22"/>
          <w:lang w:val="uz-Cyrl-UZ"/>
        </w:rPr>
        <w:t xml:space="preserve"> </w:t>
      </w:r>
      <w:r w:rsidR="0000151F">
        <w:rPr>
          <w:b/>
          <w:color w:val="000000"/>
          <w:sz w:val="22"/>
          <w:szCs w:val="22"/>
          <w:lang w:val="uz-Cyrl-UZ"/>
        </w:rPr>
        <w:t>PREDMETI</w:t>
      </w:r>
    </w:p>
    <w:p w:rsidR="0032248E" w:rsidRPr="006D2E89" w:rsidRDefault="0032248E" w:rsidP="00ED30C7">
      <w:pPr>
        <w:pStyle w:val="20"/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6D2E89">
        <w:rPr>
          <w:rStyle w:val="2Exact"/>
          <w:b/>
          <w:sz w:val="22"/>
          <w:szCs w:val="22"/>
          <w:lang w:val="uz-Cyrl-UZ"/>
        </w:rPr>
        <w:t>1.1. </w:t>
      </w:r>
      <w:r w:rsidR="0000151F">
        <w:rPr>
          <w:rStyle w:val="2Exact"/>
          <w:sz w:val="22"/>
          <w:szCs w:val="22"/>
          <w:lang w:val="uz-Cyrl-UZ"/>
        </w:rPr>
        <w:t>Ushbu</w:t>
      </w:r>
      <w:r w:rsidRPr="006D2E89">
        <w:rPr>
          <w:rStyle w:val="2Exact"/>
          <w:sz w:val="22"/>
          <w:szCs w:val="22"/>
          <w:lang w:val="uz-Cyrl-UZ"/>
        </w:rPr>
        <w:t xml:space="preserve"> </w:t>
      </w:r>
      <w:r w:rsidR="0000151F">
        <w:rPr>
          <w:rStyle w:val="2Exact"/>
          <w:sz w:val="22"/>
          <w:szCs w:val="22"/>
          <w:lang w:val="uz-Cyrl-UZ"/>
        </w:rPr>
        <w:t>shartnoma</w:t>
      </w:r>
      <w:r w:rsidRPr="006D2E89">
        <w:rPr>
          <w:rStyle w:val="2Exact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Bajaruvchi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Buyurtmachining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buyurtmanomalariga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binoan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urug‘lik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chigit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to‘dalarini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Pr="006D2E89">
        <w:rPr>
          <w:sz w:val="22"/>
          <w:szCs w:val="22"/>
          <w:lang w:val="uz-Cyrl-UZ"/>
        </w:rPr>
        <w:t>(</w:t>
      </w:r>
      <w:r w:rsidR="0000151F">
        <w:rPr>
          <w:sz w:val="22"/>
          <w:szCs w:val="22"/>
          <w:lang w:val="uz-Cyrl-UZ"/>
        </w:rPr>
        <w:t>keyingi</w:t>
      </w:r>
      <w:r w:rsidRPr="006D2E89">
        <w:rPr>
          <w:sz w:val="22"/>
          <w:szCs w:val="22"/>
          <w:lang w:val="uz-Cyrl-UZ"/>
        </w:rPr>
        <w:t xml:space="preserve"> </w:t>
      </w:r>
      <w:r w:rsidR="0000151F">
        <w:rPr>
          <w:sz w:val="22"/>
          <w:szCs w:val="22"/>
          <w:lang w:val="uz-Cyrl-UZ"/>
        </w:rPr>
        <w:t>o‘rinlarda</w:t>
      </w:r>
      <w:r w:rsidRPr="006D2E89">
        <w:rPr>
          <w:sz w:val="22"/>
          <w:szCs w:val="22"/>
          <w:lang w:val="uz-Cyrl-UZ"/>
        </w:rPr>
        <w:t> - </w:t>
      </w:r>
      <w:r w:rsidR="0000151F">
        <w:rPr>
          <w:sz w:val="22"/>
          <w:szCs w:val="22"/>
          <w:lang w:val="uz-Cyrl-UZ"/>
        </w:rPr>
        <w:t>Mahsulot</w:t>
      </w:r>
      <w:r w:rsidRPr="006D2E89">
        <w:rPr>
          <w:sz w:val="22"/>
          <w:szCs w:val="22"/>
          <w:lang w:val="uz-Cyrl-UZ"/>
        </w:rPr>
        <w:t>)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sifatini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aniqlash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bo‘yicha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sinovlarni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o‘tkazish</w:t>
      </w:r>
      <w:r w:rsidRPr="006D2E89">
        <w:rPr>
          <w:color w:val="000000"/>
          <w:sz w:val="22"/>
          <w:szCs w:val="22"/>
          <w:lang w:val="uz-Cyrl-UZ"/>
        </w:rPr>
        <w:t xml:space="preserve">, </w:t>
      </w:r>
      <w:r w:rsidR="0000151F">
        <w:rPr>
          <w:color w:val="000000"/>
          <w:sz w:val="22"/>
          <w:szCs w:val="22"/>
          <w:lang w:val="uz-Cyrl-UZ"/>
        </w:rPr>
        <w:t>ularni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amaldagi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me’yoriy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hujjatlar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talablariga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muvofiqligini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tahlil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qilish</w:t>
      </w:r>
      <w:r w:rsidRPr="006D2E89">
        <w:rPr>
          <w:color w:val="000000"/>
          <w:sz w:val="22"/>
          <w:szCs w:val="22"/>
          <w:lang w:val="uz-Cyrl-UZ"/>
        </w:rPr>
        <w:t xml:space="preserve">, </w:t>
      </w:r>
      <w:r w:rsidR="0000151F">
        <w:rPr>
          <w:color w:val="000000"/>
          <w:sz w:val="22"/>
          <w:szCs w:val="22"/>
          <w:lang w:val="uz-Cyrl-UZ"/>
        </w:rPr>
        <w:t>sinovlar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natijalariga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ko‘ra</w:t>
      </w:r>
      <w:r w:rsidRPr="006D2E89">
        <w:rPr>
          <w:color w:val="000000"/>
          <w:sz w:val="22"/>
          <w:szCs w:val="22"/>
          <w:lang w:val="uz-Cyrl-UZ"/>
        </w:rPr>
        <w:t xml:space="preserve">, </w:t>
      </w:r>
      <w:r w:rsidR="0000151F">
        <w:rPr>
          <w:color w:val="000000"/>
          <w:sz w:val="22"/>
          <w:szCs w:val="22"/>
          <w:lang w:val="uz-Cyrl-UZ"/>
        </w:rPr>
        <w:t>mahsulot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to‘dasi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uchun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muvofiqlik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sertifikati</w:t>
      </w:r>
      <w:r w:rsidRPr="006D2E89">
        <w:rPr>
          <w:color w:val="000000"/>
          <w:sz w:val="22"/>
          <w:szCs w:val="22"/>
          <w:lang w:val="uz-Cyrl-UZ"/>
        </w:rPr>
        <w:t xml:space="preserve"> (</w:t>
      </w:r>
      <w:r w:rsidR="0000151F">
        <w:rPr>
          <w:color w:val="000000"/>
          <w:sz w:val="22"/>
          <w:szCs w:val="22"/>
          <w:lang w:val="uz-Cyrl-UZ"/>
        </w:rPr>
        <w:t>nomuvofiqlik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bo‘yicha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tahlil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natijasi</w:t>
      </w:r>
      <w:r w:rsidRPr="006D2E89">
        <w:rPr>
          <w:color w:val="000000"/>
          <w:sz w:val="22"/>
          <w:szCs w:val="22"/>
          <w:lang w:val="uz-Cyrl-UZ"/>
        </w:rPr>
        <w:t xml:space="preserve">) </w:t>
      </w:r>
      <w:r w:rsidR="0000151F">
        <w:rPr>
          <w:color w:val="000000"/>
          <w:sz w:val="22"/>
          <w:szCs w:val="22"/>
          <w:lang w:val="uz-Cyrl-UZ"/>
        </w:rPr>
        <w:t>rasmiylashtirish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majburiyatini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oladi</w:t>
      </w:r>
      <w:r w:rsidRPr="006D2E89">
        <w:rPr>
          <w:color w:val="000000"/>
          <w:sz w:val="22"/>
          <w:szCs w:val="22"/>
          <w:lang w:val="uz-Cyrl-UZ"/>
        </w:rPr>
        <w:t xml:space="preserve">, </w:t>
      </w:r>
      <w:r w:rsidR="0000151F">
        <w:rPr>
          <w:color w:val="000000"/>
          <w:sz w:val="22"/>
          <w:szCs w:val="22"/>
          <w:lang w:val="uz-Cyrl-UZ"/>
        </w:rPr>
        <w:t>Buyurtmachi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esa</w:t>
      </w:r>
      <w:r w:rsidRPr="006D2E89">
        <w:rPr>
          <w:color w:val="000000"/>
          <w:sz w:val="22"/>
          <w:szCs w:val="22"/>
          <w:lang w:val="uz-Cyrl-UZ"/>
        </w:rPr>
        <w:t xml:space="preserve">, </w:t>
      </w:r>
      <w:r w:rsidR="0000151F">
        <w:rPr>
          <w:color w:val="000000"/>
          <w:sz w:val="22"/>
          <w:szCs w:val="22"/>
          <w:lang w:val="uz-Cyrl-UZ"/>
        </w:rPr>
        <w:t>mahsulotni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sertifikatlashtirish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xizmatlari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uchun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Bajaruvchi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tomonidan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tasdiqlangan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narxlar</w:t>
      </w:r>
      <w:r w:rsidRPr="006D2E89">
        <w:rPr>
          <w:color w:val="000000"/>
          <w:sz w:val="22"/>
          <w:szCs w:val="22"/>
          <w:lang w:val="uz-Cyrl-UZ"/>
        </w:rPr>
        <w:t xml:space="preserve"> (</w:t>
      </w:r>
      <w:r w:rsidR="0000151F">
        <w:rPr>
          <w:color w:val="000000"/>
          <w:sz w:val="22"/>
          <w:szCs w:val="22"/>
          <w:lang w:val="uz-Cyrl-UZ"/>
        </w:rPr>
        <w:t>kalkulyatsiya</w:t>
      </w:r>
      <w:r w:rsidRPr="006D2E89">
        <w:rPr>
          <w:color w:val="000000"/>
          <w:sz w:val="22"/>
          <w:szCs w:val="22"/>
          <w:lang w:val="uz-Cyrl-UZ"/>
        </w:rPr>
        <w:t xml:space="preserve">) </w:t>
      </w:r>
      <w:r w:rsidR="0000151F">
        <w:rPr>
          <w:color w:val="000000"/>
          <w:sz w:val="22"/>
          <w:szCs w:val="22"/>
          <w:lang w:val="uz-Cyrl-UZ"/>
        </w:rPr>
        <w:t>asosida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haq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to‘lash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majburiyatini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oladi</w:t>
      </w:r>
      <w:r w:rsidRPr="006D2E89">
        <w:rPr>
          <w:color w:val="000000"/>
          <w:sz w:val="22"/>
          <w:szCs w:val="22"/>
          <w:lang w:val="uz-Cyrl-UZ"/>
        </w:rPr>
        <w:t>.</w:t>
      </w:r>
    </w:p>
    <w:p w:rsidR="00ED30C7" w:rsidRPr="006D2E89" w:rsidRDefault="00ED30C7" w:rsidP="00ED30C7">
      <w:pPr>
        <w:pStyle w:val="20"/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tbl>
      <w:tblPr>
        <w:tblW w:w="9401" w:type="dxa"/>
        <w:tblLayout w:type="fixed"/>
        <w:tblLook w:val="0000" w:firstRow="0" w:lastRow="0" w:firstColumn="0" w:lastColumn="0" w:noHBand="0" w:noVBand="0"/>
      </w:tblPr>
      <w:tblGrid>
        <w:gridCol w:w="360"/>
        <w:gridCol w:w="2700"/>
        <w:gridCol w:w="1260"/>
        <w:gridCol w:w="1218"/>
        <w:gridCol w:w="1758"/>
        <w:gridCol w:w="2105"/>
      </w:tblGrid>
      <w:tr w:rsidR="00ED30C7" w:rsidRPr="006D2E89" w:rsidTr="00ED30C7">
        <w:trPr>
          <w:trHeight w:val="55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ED30C7" w:rsidP="00B435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</w:pPr>
            <w:r w:rsidRPr="006D2E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00151F" w:rsidP="00B435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>Nomlanishi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00151F" w:rsidP="00B435E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Latn-UZ"/>
              </w:rPr>
              <w:t>o‘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>lchov</w:t>
            </w:r>
            <w:r w:rsidR="00ED30C7" w:rsidRPr="006D2E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>birligi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00151F" w:rsidP="00B435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Latn-UZ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iqdori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00151F" w:rsidP="00B435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Latn-UZ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arxi</w:t>
            </w:r>
            <w:proofErr w:type="spellEnd"/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00151F" w:rsidP="00B435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>umumiy</w:t>
            </w:r>
            <w:r w:rsidR="00ED30C7" w:rsidRPr="006D2E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Latn-UZ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>ummasi</w:t>
            </w:r>
          </w:p>
        </w:tc>
      </w:tr>
      <w:tr w:rsidR="00ED30C7" w:rsidRPr="006D2E89" w:rsidTr="00ED30C7">
        <w:trPr>
          <w:trHeight w:val="383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0C7" w:rsidRPr="006D2E89" w:rsidRDefault="00ED30C7" w:rsidP="00B435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0C7" w:rsidRPr="006D2E89" w:rsidRDefault="00ED30C7" w:rsidP="00B435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0C7" w:rsidRPr="006D2E89" w:rsidRDefault="00ED30C7" w:rsidP="00B435EC">
            <w:pPr>
              <w:ind w:left="-108" w:right="-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0C7" w:rsidRPr="006D2E89" w:rsidRDefault="00ED30C7" w:rsidP="00B435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0C7" w:rsidRPr="006D2E89" w:rsidRDefault="00ED30C7" w:rsidP="00B435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30C7" w:rsidRPr="006D2E89" w:rsidRDefault="00ED30C7" w:rsidP="00B435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30C7" w:rsidRPr="006D2E89" w:rsidTr="00ED30C7">
        <w:trPr>
          <w:trHeight w:val="27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ED30C7" w:rsidP="00B435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E8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00151F" w:rsidP="00B435EC">
            <w:pPr>
              <w:ind w:left="72" w:right="-57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Urug‘lik</w:t>
            </w:r>
            <w:r w:rsidR="00ED30C7" w:rsidRPr="006D2E89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chigit</w:t>
            </w:r>
            <w:r w:rsidR="00ED30C7" w:rsidRPr="006D2E89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sertifikatlash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00151F" w:rsidP="00B435EC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tonna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ED30C7" w:rsidP="00B435EC">
            <w:pPr>
              <w:ind w:left="-108" w:right="-129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ED30C7" w:rsidP="00B435EC">
            <w:pPr>
              <w:ind w:left="-108" w:right="-129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ED30C7" w:rsidP="00B435EC">
            <w:pPr>
              <w:ind w:left="-144" w:right="-129" w:firstLine="36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</w:p>
        </w:tc>
      </w:tr>
      <w:tr w:rsidR="00ED30C7" w:rsidRPr="006D2E89" w:rsidTr="00ED30C7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ED30C7" w:rsidP="00B435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00151F" w:rsidP="00B435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>Jami</w:t>
            </w:r>
            <w:r w:rsidR="00ED30C7" w:rsidRPr="006D2E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ED30C7" w:rsidP="00B435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ED30C7" w:rsidP="00B435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ED30C7" w:rsidP="00B435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ED30C7" w:rsidP="00B435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</w:pPr>
          </w:p>
        </w:tc>
      </w:tr>
      <w:tr w:rsidR="00ED30C7" w:rsidRPr="006D2E89" w:rsidTr="00ED30C7">
        <w:trPr>
          <w:trHeight w:val="225"/>
        </w:trPr>
        <w:tc>
          <w:tcPr>
            <w:tcW w:w="9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C7" w:rsidRPr="006D2E89" w:rsidRDefault="0000151F" w:rsidP="00B435E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>So‘z</w:t>
            </w:r>
            <w:r w:rsidR="00ED30C7" w:rsidRPr="006D2E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>bilan</w:t>
            </w:r>
            <w:r w:rsidR="00ED30C7" w:rsidRPr="006D2E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z-Cyrl-UZ"/>
              </w:rPr>
              <w:t>:</w:t>
            </w:r>
          </w:p>
        </w:tc>
      </w:tr>
    </w:tbl>
    <w:p w:rsidR="00ED30C7" w:rsidRPr="006D2E89" w:rsidRDefault="00ED30C7" w:rsidP="00ED30C7">
      <w:pPr>
        <w:pStyle w:val="20"/>
        <w:spacing w:after="0" w:line="240" w:lineRule="auto"/>
        <w:ind w:firstLine="851"/>
        <w:jc w:val="both"/>
        <w:rPr>
          <w:sz w:val="22"/>
          <w:szCs w:val="22"/>
          <w:lang w:val="uz-Cyrl-UZ"/>
        </w:rPr>
      </w:pPr>
    </w:p>
    <w:p w:rsidR="0032248E" w:rsidRPr="006D2E89" w:rsidRDefault="0032248E" w:rsidP="0056707D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sz w:val="22"/>
          <w:szCs w:val="22"/>
          <w:lang w:val="uz-Cyrl-UZ"/>
        </w:rPr>
      </w:pPr>
      <w:r w:rsidRPr="006D2E89">
        <w:rPr>
          <w:b/>
          <w:sz w:val="22"/>
          <w:szCs w:val="22"/>
          <w:lang w:val="uz-Cyrl-UZ"/>
        </w:rPr>
        <w:t>1.2. </w:t>
      </w:r>
      <w:r w:rsidR="0000151F">
        <w:rPr>
          <w:sz w:val="22"/>
          <w:szCs w:val="22"/>
          <w:lang w:val="uz-Cyrl-UZ"/>
        </w:rPr>
        <w:t>Shartnomada</w:t>
      </w:r>
      <w:r w:rsidRPr="006D2E89">
        <w:rPr>
          <w:sz w:val="22"/>
          <w:szCs w:val="22"/>
          <w:lang w:val="uz-Cyrl-UZ"/>
        </w:rPr>
        <w:t xml:space="preserve"> </w:t>
      </w:r>
      <w:r w:rsidR="0000151F">
        <w:rPr>
          <w:sz w:val="22"/>
          <w:szCs w:val="22"/>
          <w:lang w:val="uz-Cyrl-UZ"/>
        </w:rPr>
        <w:t>qo‘llaniladigan</w:t>
      </w:r>
      <w:r w:rsidRPr="006D2E89">
        <w:rPr>
          <w:sz w:val="22"/>
          <w:szCs w:val="22"/>
          <w:lang w:val="uz-Cyrl-UZ"/>
        </w:rPr>
        <w:t xml:space="preserve"> </w:t>
      </w:r>
      <w:r w:rsidR="0000151F">
        <w:rPr>
          <w:sz w:val="22"/>
          <w:szCs w:val="22"/>
          <w:lang w:val="uz-Cyrl-UZ"/>
        </w:rPr>
        <w:t>atamalar</w:t>
      </w:r>
      <w:r w:rsidRPr="006D2E89">
        <w:rPr>
          <w:sz w:val="22"/>
          <w:szCs w:val="22"/>
          <w:lang w:val="uz-Cyrl-UZ"/>
        </w:rPr>
        <w:t xml:space="preserve"> </w:t>
      </w:r>
      <w:r w:rsidR="0000151F">
        <w:rPr>
          <w:sz w:val="22"/>
          <w:szCs w:val="22"/>
          <w:lang w:val="uz-Cyrl-UZ"/>
        </w:rPr>
        <w:t>ma’nosi</w:t>
      </w:r>
      <w:r w:rsidRPr="006D2E89">
        <w:rPr>
          <w:sz w:val="22"/>
          <w:szCs w:val="22"/>
          <w:lang w:val="uz-Cyrl-UZ"/>
        </w:rPr>
        <w:t>:</w:t>
      </w:r>
    </w:p>
    <w:p w:rsidR="0032248E" w:rsidRPr="006D2E89" w:rsidRDefault="0000151F" w:rsidP="0056707D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lang w:val="uz-Cyrl-UZ"/>
        </w:rPr>
      </w:pPr>
      <w:r>
        <w:rPr>
          <w:rFonts w:ascii="Times New Roman" w:hAnsi="Times New Roman"/>
          <w:b/>
          <w:color w:val="000000"/>
          <w:lang w:val="uz-Cyrl-UZ"/>
        </w:rPr>
        <w:t>Muvofiqlik</w:t>
      </w:r>
      <w:r w:rsidR="0032248E" w:rsidRPr="006D2E89">
        <w:rPr>
          <w:rFonts w:ascii="Times New Roman" w:hAnsi="Times New Roman"/>
          <w:b/>
          <w:color w:val="000000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lang w:val="uz-Cyrl-UZ"/>
        </w:rPr>
        <w:t>sertifikati</w:t>
      </w:r>
      <w:r w:rsidR="0032248E" w:rsidRPr="006D2E89">
        <w:rPr>
          <w:rFonts w:ascii="Times New Roman" w:hAnsi="Times New Roman"/>
          <w:b/>
          <w:color w:val="000000"/>
          <w:lang w:val="uz-Cyrl-UZ"/>
        </w:rPr>
        <w:t xml:space="preserve"> 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– </w:t>
      </w:r>
      <w:r>
        <w:rPr>
          <w:rFonts w:ascii="Times New Roman" w:hAnsi="Times New Roman"/>
          <w:color w:val="000000"/>
          <w:lang w:val="uz-Cyrl-UZ"/>
        </w:rPr>
        <w:t>sertifikatlangan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urug‘likning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belgilangan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talablarga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muvofiqligini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tasdiqlash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uchun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sertifikatlashtirish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tizimi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koidalariga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binoan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berilgan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hujjat</w:t>
      </w:r>
      <w:r w:rsidR="0032248E" w:rsidRPr="006D2E89">
        <w:rPr>
          <w:rFonts w:ascii="Times New Roman" w:hAnsi="Times New Roman"/>
          <w:color w:val="000000"/>
          <w:lang w:val="uz-Cyrl-UZ"/>
        </w:rPr>
        <w:t>.</w:t>
      </w:r>
    </w:p>
    <w:p w:rsidR="0032248E" w:rsidRPr="006D2E89" w:rsidRDefault="0000151F" w:rsidP="0056707D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lang w:val="uz-Cyrl-UZ"/>
        </w:rPr>
      </w:pPr>
      <w:r>
        <w:rPr>
          <w:rFonts w:ascii="Times New Roman" w:hAnsi="Times New Roman"/>
          <w:b/>
          <w:color w:val="000000"/>
          <w:lang w:val="uz-Cyrl-UZ"/>
        </w:rPr>
        <w:t>Sertifikatlashtirish</w:t>
      </w:r>
      <w:r w:rsidR="0032248E" w:rsidRPr="006D2E89">
        <w:rPr>
          <w:rFonts w:ascii="Times New Roman" w:hAnsi="Times New Roman"/>
          <w:b/>
          <w:color w:val="000000"/>
          <w:lang w:val="uz-Cyrl-UZ"/>
        </w:rPr>
        <w:t xml:space="preserve"> 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– </w:t>
      </w:r>
      <w:r>
        <w:rPr>
          <w:rFonts w:ascii="Times New Roman" w:hAnsi="Times New Roman"/>
          <w:color w:val="000000"/>
          <w:lang w:val="uz-Cyrl-UZ"/>
        </w:rPr>
        <w:t>urug‘likning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normativ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hujjatlar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talablariga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muvofiqligini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tasdiqlashga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oid</w:t>
      </w:r>
      <w:r w:rsidR="0032248E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faoliyat</w:t>
      </w:r>
      <w:r w:rsidR="0032248E" w:rsidRPr="006D2E89">
        <w:rPr>
          <w:rFonts w:ascii="Times New Roman" w:hAnsi="Times New Roman"/>
          <w:color w:val="000000"/>
          <w:lang w:val="uz-Cyrl-UZ"/>
        </w:rPr>
        <w:t>.</w:t>
      </w:r>
    </w:p>
    <w:p w:rsidR="00ED30C7" w:rsidRPr="006D2E89" w:rsidRDefault="0000151F" w:rsidP="00ED30C7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lang w:val="uz-Cyrl-UZ"/>
        </w:rPr>
      </w:pPr>
      <w:r>
        <w:rPr>
          <w:rFonts w:ascii="Times New Roman" w:hAnsi="Times New Roman"/>
          <w:b/>
          <w:color w:val="000000"/>
          <w:lang w:val="uz-Cyrl-UZ"/>
        </w:rPr>
        <w:t>Tahlil</w:t>
      </w:r>
      <w:r w:rsidR="00ED30C7" w:rsidRPr="006D2E89">
        <w:rPr>
          <w:rFonts w:ascii="Times New Roman" w:hAnsi="Times New Roman"/>
          <w:b/>
          <w:color w:val="000000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lang w:val="uz-Cyrl-UZ"/>
        </w:rPr>
        <w:t>natijasi</w:t>
      </w:r>
      <w:r w:rsidR="00ED30C7" w:rsidRPr="006D2E89">
        <w:rPr>
          <w:rFonts w:ascii="Times New Roman" w:hAnsi="Times New Roman"/>
          <w:b/>
          <w:color w:val="000000"/>
          <w:lang w:val="uz-Cyrl-UZ"/>
        </w:rPr>
        <w:t xml:space="preserve"> 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– </w:t>
      </w:r>
      <w:r>
        <w:rPr>
          <w:rFonts w:ascii="Times New Roman" w:hAnsi="Times New Roman"/>
          <w:color w:val="000000"/>
          <w:lang w:val="uz-Cyrl-UZ"/>
        </w:rPr>
        <w:t>urug‘likning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belgilangan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talablarga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nomuvofiqligini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yoki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“</w:t>
      </w:r>
      <w:r>
        <w:rPr>
          <w:rFonts w:ascii="Times New Roman" w:hAnsi="Times New Roman"/>
          <w:color w:val="000000"/>
          <w:lang w:val="uz-Cyrl-UZ"/>
        </w:rPr>
        <w:t>O‘zbekiston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Respublikasi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hududida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ekish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uchun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tavsiya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etilgan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qishloq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xo‘jalik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ekinlari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Davlat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reestri</w:t>
      </w:r>
      <w:r w:rsidR="00ED30C7" w:rsidRPr="006D2E89">
        <w:rPr>
          <w:rFonts w:ascii="Times New Roman" w:hAnsi="Times New Roman"/>
          <w:color w:val="000000"/>
          <w:lang w:val="uz-Cyrl-UZ"/>
        </w:rPr>
        <w:t>”</w:t>
      </w:r>
      <w:r>
        <w:rPr>
          <w:rFonts w:ascii="Times New Roman" w:hAnsi="Times New Roman"/>
          <w:color w:val="000000"/>
          <w:lang w:val="uz-Cyrl-UZ"/>
        </w:rPr>
        <w:t>ga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kiritilmagan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navlarga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mansub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urug‘lik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to‘dalari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sifatini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tasdiqlash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uchun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sertifikatlashtirish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tizimi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qoidalariga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binoan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berilgan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hujjat</w:t>
      </w:r>
      <w:r w:rsidR="00ED30C7" w:rsidRPr="006D2E89">
        <w:rPr>
          <w:rFonts w:ascii="Times New Roman" w:hAnsi="Times New Roman"/>
          <w:color w:val="000000"/>
          <w:lang w:val="uz-Cyrl-UZ"/>
        </w:rPr>
        <w:t>.</w:t>
      </w:r>
    </w:p>
    <w:p w:rsidR="00ED30C7" w:rsidRPr="006D2E89" w:rsidRDefault="0000151F" w:rsidP="00ED30C7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lang w:val="uz-Cyrl-UZ"/>
        </w:rPr>
      </w:pPr>
      <w:r>
        <w:rPr>
          <w:rFonts w:ascii="Times New Roman" w:hAnsi="Times New Roman"/>
          <w:b/>
          <w:color w:val="000000"/>
          <w:lang w:val="uz-Cyrl-UZ"/>
        </w:rPr>
        <w:t>Urug‘lik</w:t>
      </w:r>
      <w:r w:rsidR="00ED30C7" w:rsidRPr="006D2E89">
        <w:rPr>
          <w:rFonts w:ascii="Times New Roman" w:hAnsi="Times New Roman"/>
          <w:b/>
          <w:color w:val="000000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lang w:val="uz-Cyrl-UZ"/>
        </w:rPr>
        <w:t>to‘da</w:t>
      </w:r>
      <w:r w:rsidR="00ED30C7" w:rsidRPr="006D2E89">
        <w:rPr>
          <w:rFonts w:ascii="Times New Roman" w:hAnsi="Times New Roman"/>
          <w:b/>
          <w:color w:val="000000"/>
          <w:lang w:val="uz-Cyrl-UZ"/>
        </w:rPr>
        <w:t xml:space="preserve"> 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- </w:t>
      </w:r>
      <w:r>
        <w:rPr>
          <w:rFonts w:ascii="Times New Roman" w:hAnsi="Times New Roman"/>
          <w:color w:val="000000"/>
          <w:lang w:val="uz-Cyrl-UZ"/>
        </w:rPr>
        <w:t>bir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turdagi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(</w:t>
      </w:r>
      <w:r>
        <w:rPr>
          <w:rFonts w:ascii="Times New Roman" w:hAnsi="Times New Roman"/>
          <w:color w:val="000000"/>
          <w:lang w:val="uz-Cyrl-UZ"/>
        </w:rPr>
        <w:t>muayyan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ekin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, </w:t>
      </w:r>
      <w:r>
        <w:rPr>
          <w:rFonts w:ascii="Times New Roman" w:hAnsi="Times New Roman"/>
          <w:color w:val="000000"/>
          <w:lang w:val="uz-Cyrl-UZ"/>
        </w:rPr>
        <w:t>nav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, </w:t>
      </w:r>
      <w:r>
        <w:rPr>
          <w:rFonts w:ascii="Times New Roman" w:hAnsi="Times New Roman"/>
          <w:color w:val="000000"/>
          <w:lang w:val="uz-Cyrl-UZ"/>
        </w:rPr>
        <w:t>reproduksiya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, </w:t>
      </w:r>
      <w:r>
        <w:rPr>
          <w:rFonts w:ascii="Times New Roman" w:hAnsi="Times New Roman"/>
          <w:color w:val="000000"/>
          <w:lang w:val="uz-Cyrl-UZ"/>
        </w:rPr>
        <w:t>toifa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, </w:t>
      </w:r>
      <w:r>
        <w:rPr>
          <w:rFonts w:ascii="Times New Roman" w:hAnsi="Times New Roman"/>
          <w:color w:val="000000"/>
          <w:lang w:val="uz-Cyrl-UZ"/>
        </w:rPr>
        <w:t>genetik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(</w:t>
      </w:r>
      <w:r>
        <w:rPr>
          <w:rFonts w:ascii="Times New Roman" w:hAnsi="Times New Roman"/>
          <w:color w:val="000000"/>
          <w:lang w:val="uz-Cyrl-UZ"/>
        </w:rPr>
        <w:t>nav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) </w:t>
      </w:r>
      <w:r>
        <w:rPr>
          <w:rFonts w:ascii="Times New Roman" w:hAnsi="Times New Roman"/>
          <w:color w:val="000000"/>
          <w:lang w:val="uz-Cyrl-UZ"/>
        </w:rPr>
        <w:t>tozalikdagi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, </w:t>
      </w:r>
      <w:r>
        <w:rPr>
          <w:rFonts w:ascii="Times New Roman" w:hAnsi="Times New Roman"/>
          <w:color w:val="000000"/>
          <w:lang w:val="uz-Cyrl-UZ"/>
        </w:rPr>
        <w:t>muayyan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yil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hosilidan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olingan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, </w:t>
      </w:r>
      <w:r>
        <w:rPr>
          <w:rFonts w:ascii="Times New Roman" w:hAnsi="Times New Roman"/>
          <w:color w:val="000000"/>
          <w:lang w:val="uz-Cyrl-UZ"/>
        </w:rPr>
        <w:t>kelib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chiqishi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bir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xil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bo‘lgan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), </w:t>
      </w:r>
      <w:r>
        <w:rPr>
          <w:rFonts w:ascii="Times New Roman" w:hAnsi="Times New Roman"/>
          <w:color w:val="000000"/>
          <w:lang w:val="uz-Cyrl-UZ"/>
        </w:rPr>
        <w:t>bitta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hujjat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bilan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tasdiqlangan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maxsus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jamlangan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urug‘likning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bir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xil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miqdori</w:t>
      </w:r>
      <w:r w:rsidR="00ED30C7" w:rsidRPr="006D2E89">
        <w:rPr>
          <w:rFonts w:ascii="Times New Roman" w:hAnsi="Times New Roman"/>
          <w:color w:val="000000"/>
          <w:lang w:val="uz-Cyrl-UZ"/>
        </w:rPr>
        <w:t>.</w:t>
      </w:r>
    </w:p>
    <w:p w:rsidR="00ED30C7" w:rsidRPr="006D2E89" w:rsidRDefault="0000151F" w:rsidP="00ED30C7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lang w:val="uz-Cyrl-UZ"/>
        </w:rPr>
      </w:pPr>
      <w:r>
        <w:rPr>
          <w:rFonts w:ascii="Times New Roman" w:hAnsi="Times New Roman"/>
          <w:b/>
          <w:color w:val="000000"/>
          <w:lang w:val="uz-Cyrl-UZ"/>
        </w:rPr>
        <w:t>Xizmatlar</w:t>
      </w:r>
      <w:r w:rsidR="00ED30C7" w:rsidRPr="006D2E89">
        <w:rPr>
          <w:rFonts w:ascii="Times New Roman" w:hAnsi="Times New Roman"/>
          <w:b/>
          <w:color w:val="000000"/>
          <w:lang w:val="uz-Cyrl-UZ"/>
        </w:rPr>
        <w:t> - </w:t>
      </w:r>
      <w:r>
        <w:rPr>
          <w:rFonts w:ascii="Times New Roman" w:hAnsi="Times New Roman"/>
          <w:color w:val="000000"/>
          <w:lang w:val="uz-Cyrl-UZ"/>
        </w:rPr>
        <w:t>Bajaruvchining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faoliyati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asosan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quyidagilarni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o‘z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ichiga</w:t>
      </w:r>
      <w:r w:rsidR="00ED30C7" w:rsidRPr="006D2E89">
        <w:rPr>
          <w:rFonts w:ascii="Times New Roman" w:hAnsi="Times New Roman"/>
          <w:color w:val="000000"/>
          <w:lang w:val="uz-Cyrl-UZ"/>
        </w:rPr>
        <w:t xml:space="preserve"> </w:t>
      </w:r>
      <w:r>
        <w:rPr>
          <w:rFonts w:ascii="Times New Roman" w:hAnsi="Times New Roman"/>
          <w:color w:val="000000"/>
          <w:lang w:val="uz-Cyrl-UZ"/>
        </w:rPr>
        <w:t>oladi</w:t>
      </w:r>
      <w:r w:rsidR="00ED30C7" w:rsidRPr="006D2E89">
        <w:rPr>
          <w:rFonts w:ascii="Times New Roman" w:hAnsi="Times New Roman"/>
          <w:color w:val="000000"/>
          <w:lang w:val="uz-Cyrl-UZ"/>
        </w:rPr>
        <w:t>:</w:t>
      </w:r>
    </w:p>
    <w:p w:rsidR="00ED30C7" w:rsidRPr="006D2E89" w:rsidRDefault="00ED30C7" w:rsidP="00ED30C7">
      <w:pPr>
        <w:pStyle w:val="a5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900"/>
        <w:jc w:val="both"/>
        <w:rPr>
          <w:rFonts w:ascii="Times New Roman" w:hAnsi="Times New Roman"/>
          <w:color w:val="000000"/>
          <w:lang w:val="uz-Cyrl-UZ"/>
        </w:rPr>
      </w:pPr>
      <w:r w:rsidRPr="006D2E89">
        <w:rPr>
          <w:rFonts w:ascii="Times New Roman" w:hAnsi="Times New Roman"/>
          <w:color w:val="000000"/>
          <w:lang w:val="uz-Cyrl-UZ"/>
        </w:rPr>
        <w:t>– </w:t>
      </w:r>
      <w:r w:rsidR="0000151F">
        <w:rPr>
          <w:rFonts w:ascii="Times New Roman" w:hAnsi="Times New Roman"/>
          <w:color w:val="000000"/>
          <w:lang w:val="uz-Cyrl-UZ"/>
        </w:rPr>
        <w:t>don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mahsulotlari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korxonalarida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va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uning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urug‘lik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don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tayyorlash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sexlarida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tozalangan</w:t>
      </w:r>
      <w:r w:rsidRPr="006D2E89">
        <w:rPr>
          <w:rFonts w:ascii="Times New Roman" w:hAnsi="Times New Roman"/>
          <w:color w:val="000000"/>
          <w:lang w:val="uz-Cyrl-UZ"/>
        </w:rPr>
        <w:t xml:space="preserve">, </w:t>
      </w:r>
      <w:r w:rsidR="0000151F">
        <w:rPr>
          <w:rFonts w:ascii="Times New Roman" w:hAnsi="Times New Roman"/>
          <w:color w:val="000000"/>
          <w:lang w:val="uz-Cyrl-UZ"/>
        </w:rPr>
        <w:t>saralangan</w:t>
      </w:r>
      <w:r w:rsidRPr="006D2E89">
        <w:rPr>
          <w:rFonts w:ascii="Times New Roman" w:hAnsi="Times New Roman"/>
          <w:color w:val="000000"/>
          <w:lang w:val="uz-Cyrl-UZ"/>
        </w:rPr>
        <w:t xml:space="preserve">, </w:t>
      </w:r>
      <w:r w:rsidR="0000151F">
        <w:rPr>
          <w:rFonts w:ascii="Times New Roman" w:hAnsi="Times New Roman"/>
          <w:color w:val="000000"/>
          <w:lang w:val="uz-Cyrl-UZ"/>
        </w:rPr>
        <w:t>dorilangan</w:t>
      </w:r>
      <w:r w:rsidRPr="006D2E89">
        <w:rPr>
          <w:rFonts w:ascii="Times New Roman" w:hAnsi="Times New Roman"/>
          <w:color w:val="000000"/>
          <w:lang w:val="uz-Cyrl-UZ"/>
        </w:rPr>
        <w:t xml:space="preserve">, </w:t>
      </w:r>
      <w:r w:rsidR="0000151F">
        <w:rPr>
          <w:rFonts w:ascii="Times New Roman" w:hAnsi="Times New Roman"/>
          <w:color w:val="000000"/>
          <w:lang w:val="uz-Cyrl-UZ"/>
        </w:rPr>
        <w:t>qadoqlangan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va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saqlashga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qo‘yilgan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mahsulotlarni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sertifikatlashtirish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uchun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Buyurtmachi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tomonidan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berilgan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ariza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va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unga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ilova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qilingan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hujjatlarni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tahlil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qilish</w:t>
      </w:r>
      <w:r w:rsidRPr="006D2E89">
        <w:rPr>
          <w:rFonts w:ascii="Times New Roman" w:hAnsi="Times New Roman"/>
          <w:color w:val="000000"/>
          <w:lang w:val="uz-Cyrl-UZ"/>
        </w:rPr>
        <w:t>;</w:t>
      </w:r>
    </w:p>
    <w:p w:rsidR="00ED30C7" w:rsidRPr="006D2E89" w:rsidRDefault="00ED30C7" w:rsidP="00ED30C7">
      <w:pPr>
        <w:pStyle w:val="a5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900"/>
        <w:jc w:val="both"/>
        <w:rPr>
          <w:rFonts w:ascii="Times New Roman" w:hAnsi="Times New Roman"/>
          <w:color w:val="000000"/>
          <w:lang w:val="uz-Cyrl-UZ"/>
        </w:rPr>
      </w:pPr>
      <w:r w:rsidRPr="006D2E89">
        <w:rPr>
          <w:rFonts w:ascii="Times New Roman" w:hAnsi="Times New Roman"/>
          <w:color w:val="000000"/>
          <w:lang w:val="uz-Cyrl-UZ"/>
        </w:rPr>
        <w:t>– </w:t>
      </w:r>
      <w:r w:rsidR="0000151F">
        <w:rPr>
          <w:rFonts w:ascii="Times New Roman" w:hAnsi="Times New Roman"/>
          <w:color w:val="000000"/>
          <w:lang w:val="uz-Cyrl-UZ"/>
        </w:rPr>
        <w:t>Buyurtmachi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omborida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saqlanayotgan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tayyor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mahsulotlarni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identifikatsiya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qilish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Pr="006D2E89">
        <w:rPr>
          <w:rFonts w:ascii="Times New Roman" w:hAnsi="Times New Roman"/>
          <w:color w:val="000000"/>
          <w:lang w:val="uz-Cyrl-UZ"/>
        </w:rPr>
        <w:br/>
      </w:r>
      <w:r w:rsidR="0000151F">
        <w:rPr>
          <w:rFonts w:ascii="Times New Roman" w:hAnsi="Times New Roman"/>
          <w:color w:val="000000"/>
          <w:lang w:val="uz-Cyrl-UZ"/>
        </w:rPr>
        <w:t>va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namunalar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tanlab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olish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hamda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belgilangan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tartibda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dalolatnomalar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tuzish</w:t>
      </w:r>
      <w:r w:rsidRPr="006D2E89">
        <w:rPr>
          <w:rFonts w:ascii="Times New Roman" w:hAnsi="Times New Roman"/>
          <w:color w:val="000000"/>
          <w:lang w:val="uz-Cyrl-UZ"/>
        </w:rPr>
        <w:t>;</w:t>
      </w:r>
    </w:p>
    <w:p w:rsidR="00ED30C7" w:rsidRPr="006D2E89" w:rsidRDefault="00ED30C7" w:rsidP="00ED30C7">
      <w:pPr>
        <w:pStyle w:val="a5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900"/>
        <w:jc w:val="both"/>
        <w:rPr>
          <w:rFonts w:ascii="Times New Roman" w:hAnsi="Times New Roman"/>
          <w:color w:val="000000"/>
          <w:lang w:val="uz-Cyrl-UZ"/>
        </w:rPr>
      </w:pPr>
      <w:r w:rsidRPr="006D2E89">
        <w:rPr>
          <w:rFonts w:ascii="Times New Roman" w:hAnsi="Times New Roman"/>
          <w:color w:val="000000"/>
          <w:lang w:val="uz-Cyrl-UZ"/>
        </w:rPr>
        <w:t>– </w:t>
      </w:r>
      <w:r w:rsidR="0000151F">
        <w:rPr>
          <w:rFonts w:ascii="Times New Roman" w:hAnsi="Times New Roman"/>
          <w:color w:val="000000"/>
          <w:lang w:val="uz-Cyrl-UZ"/>
        </w:rPr>
        <w:t>namunalarni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sinovdan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o‘tkazish</w:t>
      </w:r>
      <w:r w:rsidRPr="006D2E89">
        <w:rPr>
          <w:rFonts w:ascii="Times New Roman" w:hAnsi="Times New Roman"/>
          <w:color w:val="000000"/>
          <w:lang w:val="uz-Cyrl-UZ"/>
        </w:rPr>
        <w:t>;</w:t>
      </w:r>
    </w:p>
    <w:p w:rsidR="00ED30C7" w:rsidRPr="006D2E89" w:rsidRDefault="00ED30C7" w:rsidP="00ED30C7">
      <w:pPr>
        <w:pStyle w:val="a5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900"/>
        <w:jc w:val="both"/>
        <w:rPr>
          <w:rFonts w:ascii="Times New Roman" w:hAnsi="Times New Roman"/>
          <w:color w:val="000000"/>
          <w:lang w:val="uz-Cyrl-UZ"/>
        </w:rPr>
      </w:pPr>
      <w:r w:rsidRPr="006D2E89">
        <w:rPr>
          <w:rFonts w:ascii="Times New Roman" w:hAnsi="Times New Roman"/>
          <w:color w:val="000000"/>
          <w:lang w:val="uz-Cyrl-UZ"/>
        </w:rPr>
        <w:t>– </w:t>
      </w:r>
      <w:r w:rsidR="0000151F">
        <w:rPr>
          <w:rFonts w:ascii="Times New Roman" w:hAnsi="Times New Roman"/>
          <w:color w:val="000000"/>
          <w:lang w:val="uz-Cyrl-UZ"/>
        </w:rPr>
        <w:t>mahsulotning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sifati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bo‘yicha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muvofiqlik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sertifikatini</w:t>
      </w:r>
      <w:r w:rsidRPr="006D2E89">
        <w:rPr>
          <w:rFonts w:ascii="Times New Roman" w:hAnsi="Times New Roman"/>
          <w:color w:val="000000"/>
          <w:lang w:val="uz-Cyrl-UZ"/>
        </w:rPr>
        <w:t xml:space="preserve"> (</w:t>
      </w:r>
      <w:r w:rsidR="0000151F">
        <w:rPr>
          <w:rFonts w:ascii="Times New Roman" w:hAnsi="Times New Roman"/>
          <w:color w:val="000000"/>
          <w:lang w:val="uz-Cyrl-UZ"/>
        </w:rPr>
        <w:t>nomuvofiqlik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bo‘yicha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tahlil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natijasini</w:t>
      </w:r>
      <w:r w:rsidRPr="006D2E89">
        <w:rPr>
          <w:rFonts w:ascii="Times New Roman" w:hAnsi="Times New Roman"/>
          <w:color w:val="000000"/>
          <w:lang w:val="uz-Cyrl-UZ"/>
        </w:rPr>
        <w:t xml:space="preserve">) </w:t>
      </w:r>
      <w:r w:rsidR="0000151F">
        <w:rPr>
          <w:rFonts w:ascii="Times New Roman" w:hAnsi="Times New Roman"/>
          <w:color w:val="000000"/>
          <w:lang w:val="uz-Cyrl-UZ"/>
        </w:rPr>
        <w:t>rasmiylashtirish</w:t>
      </w:r>
      <w:r w:rsidRPr="006D2E89">
        <w:rPr>
          <w:rFonts w:ascii="Times New Roman" w:hAnsi="Times New Roman"/>
          <w:color w:val="000000"/>
          <w:lang w:val="uz-Cyrl-UZ"/>
        </w:rPr>
        <w:t>;</w:t>
      </w:r>
    </w:p>
    <w:p w:rsidR="00ED30C7" w:rsidRPr="006D2E89" w:rsidRDefault="00ED30C7" w:rsidP="00ED30C7">
      <w:pPr>
        <w:pStyle w:val="a5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900"/>
        <w:jc w:val="both"/>
        <w:rPr>
          <w:rFonts w:ascii="Times New Roman" w:hAnsi="Times New Roman"/>
          <w:noProof/>
          <w:lang w:val="uz-Cyrl-UZ"/>
        </w:rPr>
      </w:pPr>
      <w:r w:rsidRPr="006D2E89">
        <w:rPr>
          <w:rFonts w:ascii="Times New Roman" w:hAnsi="Times New Roman"/>
          <w:color w:val="000000"/>
          <w:lang w:val="uz-Cyrl-UZ"/>
        </w:rPr>
        <w:t>– </w:t>
      </w:r>
      <w:r w:rsidR="0000151F">
        <w:rPr>
          <w:rFonts w:ascii="Times New Roman" w:hAnsi="Times New Roman"/>
          <w:color w:val="000000"/>
          <w:lang w:val="uz-Cyrl-UZ"/>
        </w:rPr>
        <w:t>davlat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reestriga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kiritilmagan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yangi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navlarni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va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aprobatsiya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dalolatnomalari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mavjud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bo‘lmagan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mahsulotlarning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sifati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bo‘yicha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tahlil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natijasi</w:t>
      </w:r>
      <w:r w:rsidRPr="006D2E89">
        <w:rPr>
          <w:rFonts w:ascii="Times New Roman" w:hAnsi="Times New Roman"/>
          <w:color w:val="000000"/>
          <w:lang w:val="uz-Cyrl-UZ"/>
        </w:rPr>
        <w:t xml:space="preserve"> </w:t>
      </w:r>
      <w:r w:rsidR="0000151F">
        <w:rPr>
          <w:rFonts w:ascii="Times New Roman" w:hAnsi="Times New Roman"/>
          <w:color w:val="000000"/>
          <w:lang w:val="uz-Cyrl-UZ"/>
        </w:rPr>
        <w:t>rasmiylashtirish</w:t>
      </w:r>
      <w:r w:rsidRPr="006D2E89">
        <w:rPr>
          <w:rFonts w:ascii="Times New Roman" w:hAnsi="Times New Roman"/>
          <w:color w:val="000000"/>
          <w:lang w:val="uz-Cyrl-UZ"/>
        </w:rPr>
        <w:t>.</w:t>
      </w:r>
    </w:p>
    <w:p w:rsidR="0032248E" w:rsidRPr="006D2E89" w:rsidRDefault="0032248E" w:rsidP="0056707D">
      <w:pPr>
        <w:pStyle w:val="20"/>
        <w:shd w:val="clear" w:color="auto" w:fill="auto"/>
        <w:tabs>
          <w:tab w:val="left" w:pos="0"/>
        </w:tabs>
        <w:spacing w:after="0" w:line="240" w:lineRule="auto"/>
        <w:ind w:left="851" w:hanging="851"/>
        <w:jc w:val="center"/>
        <w:rPr>
          <w:b/>
          <w:color w:val="000000"/>
          <w:sz w:val="22"/>
          <w:szCs w:val="22"/>
          <w:lang w:val="uz-Cyrl-UZ"/>
        </w:rPr>
      </w:pPr>
      <w:r w:rsidRPr="006D2E89">
        <w:rPr>
          <w:b/>
          <w:color w:val="000000"/>
          <w:sz w:val="22"/>
          <w:szCs w:val="22"/>
          <w:lang w:val="uz-Cyrl-UZ"/>
        </w:rPr>
        <w:t xml:space="preserve">2. </w:t>
      </w:r>
      <w:r w:rsidR="0000151F">
        <w:rPr>
          <w:b/>
          <w:color w:val="000000"/>
          <w:sz w:val="22"/>
          <w:szCs w:val="22"/>
          <w:lang w:val="uz-Cyrl-UZ"/>
        </w:rPr>
        <w:t>TARAFLARNING</w:t>
      </w:r>
      <w:r w:rsidRPr="006D2E89">
        <w:rPr>
          <w:b/>
          <w:color w:val="000000"/>
          <w:sz w:val="22"/>
          <w:szCs w:val="22"/>
          <w:lang w:val="uz-Cyrl-UZ"/>
        </w:rPr>
        <w:t xml:space="preserve"> </w:t>
      </w:r>
      <w:r w:rsidR="0000151F">
        <w:rPr>
          <w:b/>
          <w:color w:val="000000"/>
          <w:sz w:val="22"/>
          <w:szCs w:val="22"/>
          <w:lang w:val="uz-Cyrl-UZ"/>
        </w:rPr>
        <w:t>HUQUQ</w:t>
      </w:r>
      <w:r w:rsidRPr="006D2E89">
        <w:rPr>
          <w:b/>
          <w:color w:val="000000"/>
          <w:sz w:val="22"/>
          <w:szCs w:val="22"/>
          <w:lang w:val="uz-Cyrl-UZ"/>
        </w:rPr>
        <w:t xml:space="preserve"> </w:t>
      </w:r>
      <w:r w:rsidR="0000151F">
        <w:rPr>
          <w:b/>
          <w:color w:val="000000"/>
          <w:sz w:val="22"/>
          <w:szCs w:val="22"/>
          <w:lang w:val="uz-Cyrl-UZ"/>
        </w:rPr>
        <w:t>VA</w:t>
      </w:r>
      <w:r w:rsidRPr="006D2E89">
        <w:rPr>
          <w:b/>
          <w:color w:val="000000"/>
          <w:sz w:val="22"/>
          <w:szCs w:val="22"/>
          <w:lang w:val="uz-Cyrl-UZ"/>
        </w:rPr>
        <w:t xml:space="preserve"> </w:t>
      </w:r>
      <w:r w:rsidR="0000151F">
        <w:rPr>
          <w:b/>
          <w:color w:val="000000"/>
          <w:sz w:val="22"/>
          <w:szCs w:val="22"/>
          <w:lang w:val="uz-Cyrl-UZ"/>
        </w:rPr>
        <w:t>MAJBURIYaTLARI</w:t>
      </w:r>
    </w:p>
    <w:p w:rsidR="0032248E" w:rsidRPr="006D2E89" w:rsidRDefault="0032248E" w:rsidP="0056707D">
      <w:pPr>
        <w:pStyle w:val="20"/>
        <w:shd w:val="clear" w:color="auto" w:fill="auto"/>
        <w:spacing w:after="0" w:line="240" w:lineRule="auto"/>
        <w:ind w:firstLine="851"/>
        <w:jc w:val="both"/>
        <w:rPr>
          <w:b/>
          <w:color w:val="000000"/>
          <w:sz w:val="22"/>
          <w:szCs w:val="22"/>
          <w:lang w:val="uz-Cyrl-UZ"/>
        </w:rPr>
      </w:pPr>
      <w:r w:rsidRPr="006D2E89">
        <w:rPr>
          <w:b/>
          <w:color w:val="000000"/>
          <w:sz w:val="22"/>
          <w:szCs w:val="22"/>
          <w:lang w:val="uz-Cyrl-UZ"/>
        </w:rPr>
        <w:t>2.1. </w:t>
      </w:r>
      <w:r w:rsidR="0000151F">
        <w:rPr>
          <w:b/>
          <w:color w:val="000000"/>
          <w:sz w:val="22"/>
          <w:szCs w:val="22"/>
          <w:lang w:val="uz-Cyrl-UZ"/>
        </w:rPr>
        <w:t>Buyurtmachining</w:t>
      </w:r>
      <w:r w:rsidRPr="006D2E89">
        <w:rPr>
          <w:b/>
          <w:color w:val="000000"/>
          <w:sz w:val="22"/>
          <w:szCs w:val="22"/>
          <w:lang w:val="uz-Cyrl-UZ"/>
        </w:rPr>
        <w:t xml:space="preserve"> </w:t>
      </w:r>
      <w:r w:rsidR="0000151F">
        <w:rPr>
          <w:b/>
          <w:color w:val="000000"/>
          <w:sz w:val="22"/>
          <w:szCs w:val="22"/>
          <w:lang w:val="uz-Cyrl-UZ"/>
        </w:rPr>
        <w:t>huquqlari</w:t>
      </w:r>
      <w:r w:rsidRPr="006D2E89">
        <w:rPr>
          <w:b/>
          <w:color w:val="000000"/>
          <w:sz w:val="22"/>
          <w:szCs w:val="22"/>
          <w:lang w:val="uz-Cyrl-UZ"/>
        </w:rPr>
        <w:t>:</w:t>
      </w:r>
    </w:p>
    <w:p w:rsidR="0032248E" w:rsidRPr="006D2E89" w:rsidRDefault="0000151F" w:rsidP="0056707D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sz w:val="22"/>
          <w:szCs w:val="22"/>
          <w:lang w:val="uz-Cyrl-UZ"/>
        </w:rPr>
      </w:pPr>
      <w:r>
        <w:rPr>
          <w:color w:val="000000"/>
          <w:sz w:val="22"/>
          <w:szCs w:val="22"/>
          <w:lang w:val="uz-Cyrl-UZ"/>
        </w:rPr>
        <w:t>a</w:t>
      </w:r>
      <w:r w:rsidR="0032248E" w:rsidRPr="006D2E89">
        <w:rPr>
          <w:color w:val="000000"/>
          <w:sz w:val="22"/>
          <w:szCs w:val="22"/>
          <w:lang w:val="uz-Cyrl-UZ"/>
        </w:rPr>
        <w:t>) </w:t>
      </w:r>
      <w:r>
        <w:rPr>
          <w:color w:val="000000"/>
          <w:sz w:val="22"/>
          <w:szCs w:val="22"/>
          <w:lang w:val="uz-Cyrl-UZ"/>
        </w:rPr>
        <w:t>shartnomada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belgilangan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tartibda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va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kerakli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hajmda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Bajaruvchidan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majburiyatlarini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bajarilishini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talab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qilish</w:t>
      </w:r>
      <w:r w:rsidR="0032248E" w:rsidRPr="006D2E89">
        <w:rPr>
          <w:color w:val="000000"/>
          <w:sz w:val="22"/>
          <w:szCs w:val="22"/>
          <w:lang w:val="uz-Cyrl-UZ"/>
        </w:rPr>
        <w:t>;</w:t>
      </w:r>
    </w:p>
    <w:p w:rsidR="0032248E" w:rsidRPr="00726207" w:rsidRDefault="0000151F" w:rsidP="0056707D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>
        <w:rPr>
          <w:color w:val="000000"/>
          <w:sz w:val="22"/>
          <w:szCs w:val="22"/>
          <w:lang w:val="uz-Cyrl-UZ"/>
        </w:rPr>
        <w:t>b</w:t>
      </w:r>
      <w:r w:rsidR="0032248E" w:rsidRPr="006D2E89">
        <w:rPr>
          <w:color w:val="000000"/>
          <w:sz w:val="22"/>
          <w:szCs w:val="22"/>
          <w:lang w:val="uz-Cyrl-UZ"/>
        </w:rPr>
        <w:t>) </w:t>
      </w:r>
      <w:r>
        <w:rPr>
          <w:color w:val="000000"/>
          <w:sz w:val="22"/>
          <w:szCs w:val="22"/>
          <w:lang w:val="uz-Cyrl-UZ"/>
        </w:rPr>
        <w:t>shartnoma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bo‘yicha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xizmatlar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ko‘rsatish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boshlanmasdan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turib</w:t>
      </w:r>
      <w:r w:rsidR="0032248E" w:rsidRPr="006D2E89">
        <w:rPr>
          <w:color w:val="000000"/>
          <w:sz w:val="22"/>
          <w:szCs w:val="22"/>
          <w:lang w:val="uz-Cyrl-UZ"/>
        </w:rPr>
        <w:t xml:space="preserve">, </w:t>
      </w:r>
      <w:r>
        <w:rPr>
          <w:color w:val="000000"/>
          <w:sz w:val="22"/>
          <w:szCs w:val="22"/>
          <w:lang w:val="uz-Cyrl-UZ"/>
        </w:rPr>
        <w:t>yozma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murojaatga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asosan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oldindan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ko‘chirib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bookmarkStart w:id="0" w:name="_GoBack"/>
      <w:r>
        <w:rPr>
          <w:color w:val="000000"/>
          <w:sz w:val="22"/>
          <w:szCs w:val="22"/>
          <w:lang w:val="uz-Cyrl-UZ"/>
        </w:rPr>
        <w:t>berilgan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avans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summasini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qaytarib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olish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huquqiga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ega</w:t>
      </w:r>
      <w:r w:rsidR="0032248E" w:rsidRPr="006D2E89">
        <w:rPr>
          <w:color w:val="000000"/>
          <w:sz w:val="22"/>
          <w:szCs w:val="22"/>
          <w:lang w:val="uz-Cyrl-UZ"/>
        </w:rPr>
        <w:t>.</w:t>
      </w:r>
    </w:p>
    <w:p w:rsidR="00036D22" w:rsidRPr="00726207" w:rsidRDefault="00036D22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d) sinov jarayonlarida kuzatuvchi sifatida belgilangan tartibga rioya qilgan holda ishtirok etish;</w:t>
      </w:r>
    </w:p>
    <w:p w:rsidR="00454282" w:rsidRPr="00726207" w:rsidRDefault="00454282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 xml:space="preserve">2.2. </w:t>
      </w:r>
      <w:r w:rsidR="0000151F" w:rsidRPr="00726207">
        <w:rPr>
          <w:color w:val="000000"/>
          <w:sz w:val="22"/>
          <w:szCs w:val="22"/>
          <w:lang w:val="uz-Cyrl-UZ"/>
        </w:rPr>
        <w:t>Buyurtmachining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majburiyatlari</w:t>
      </w:r>
      <w:r w:rsidRPr="00726207">
        <w:rPr>
          <w:color w:val="000000"/>
          <w:sz w:val="22"/>
          <w:szCs w:val="22"/>
          <w:lang w:val="uz-Cyrl-UZ"/>
        </w:rPr>
        <w:t>: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a</w:t>
      </w:r>
      <w:r w:rsidR="0019101C" w:rsidRPr="00726207">
        <w:rPr>
          <w:color w:val="000000"/>
          <w:sz w:val="22"/>
          <w:szCs w:val="22"/>
          <w:lang w:val="uz-Cyrl-UZ"/>
        </w:rPr>
        <w:t>) 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doimo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talablarini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bajarishi</w:t>
      </w:r>
      <w:r w:rsidR="0019101C" w:rsidRPr="00726207">
        <w:rPr>
          <w:color w:val="000000"/>
          <w:sz w:val="22"/>
          <w:szCs w:val="22"/>
          <w:lang w:val="uz-Cyrl-UZ"/>
        </w:rPr>
        <w:t xml:space="preserve">, </w:t>
      </w:r>
      <w:r w:rsidRPr="00726207">
        <w:rPr>
          <w:color w:val="000000"/>
          <w:sz w:val="22"/>
          <w:szCs w:val="22"/>
          <w:lang w:val="uz-Cyrl-UZ"/>
        </w:rPr>
        <w:t>shu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jumladan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idorasi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tomonidan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unga yetkazilgan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tegishli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o‘zgarishlarni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amalga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oshirishi</w:t>
      </w:r>
      <w:r w:rsidR="0019101C" w:rsidRPr="00726207">
        <w:rPr>
          <w:color w:val="000000"/>
          <w:sz w:val="22"/>
          <w:szCs w:val="22"/>
          <w:lang w:val="uz-Cyrl-UZ"/>
        </w:rPr>
        <w:t xml:space="preserve">;     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b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kuyidagi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shartlarni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bajarishi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uchun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Bajaruvchiga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barcha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shart</w:t>
      </w:r>
      <w:r w:rsidR="0019101C" w:rsidRPr="00726207">
        <w:rPr>
          <w:color w:val="000000"/>
          <w:sz w:val="22"/>
          <w:szCs w:val="22"/>
          <w:lang w:val="uz-Cyrl-UZ"/>
        </w:rPr>
        <w:t>-</w:t>
      </w:r>
      <w:r w:rsidRPr="00726207">
        <w:rPr>
          <w:color w:val="000000"/>
          <w:sz w:val="22"/>
          <w:szCs w:val="22"/>
          <w:lang w:val="uz-Cyrl-UZ"/>
        </w:rPr>
        <w:t>sharoitlarni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yaratishib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berishi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lozim</w:t>
      </w:r>
      <w:r w:rsidR="0019101C" w:rsidRPr="00726207">
        <w:rPr>
          <w:color w:val="000000"/>
          <w:sz w:val="22"/>
          <w:szCs w:val="22"/>
          <w:lang w:val="uz-Cyrl-UZ"/>
        </w:rPr>
        <w:t xml:space="preserve">:  </w:t>
      </w:r>
    </w:p>
    <w:p w:rsidR="0019101C" w:rsidRPr="00726207" w:rsidRDefault="0019101C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lastRenderedPageBreak/>
        <w:t>-</w:t>
      </w:r>
      <w:r w:rsidR="0000151F" w:rsidRPr="00726207">
        <w:rPr>
          <w:color w:val="000000"/>
          <w:sz w:val="22"/>
          <w:szCs w:val="22"/>
          <w:lang w:val="uz-Cyrl-UZ"/>
        </w:rPr>
        <w:t>baholashni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o‘tkazishda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shu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jumladan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hujjatlar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yozuvlarni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ko‘rib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chiqish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uchun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hamda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tegishli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jihoz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joylashgan yer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hudud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xodimlar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buyurtmachining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subpudratchilaridan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foydalanishini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taqdim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qilish</w:t>
      </w:r>
      <w:r w:rsidRPr="00726207">
        <w:rPr>
          <w:color w:val="000000"/>
          <w:sz w:val="22"/>
          <w:szCs w:val="22"/>
          <w:lang w:val="uz-Cyrl-UZ"/>
        </w:rPr>
        <w:t xml:space="preserve">;     </w:t>
      </w:r>
    </w:p>
    <w:p w:rsidR="0019101C" w:rsidRPr="00726207" w:rsidRDefault="0019101C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-</w:t>
      </w:r>
      <w:r w:rsidR="0000151F" w:rsidRPr="00726207">
        <w:rPr>
          <w:color w:val="000000"/>
          <w:sz w:val="22"/>
          <w:szCs w:val="22"/>
          <w:lang w:val="uz-Cyrl-UZ"/>
        </w:rPr>
        <w:t>shikoyatlarni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ko‘rib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chiqish</w:t>
      </w:r>
      <w:r w:rsidRPr="00726207">
        <w:rPr>
          <w:color w:val="000000"/>
          <w:sz w:val="22"/>
          <w:szCs w:val="22"/>
          <w:lang w:val="uz-Cyrl-UZ"/>
        </w:rPr>
        <w:t>;</w:t>
      </w:r>
    </w:p>
    <w:p w:rsidR="0019101C" w:rsidRPr="006D2E89" w:rsidRDefault="0019101C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-</w:t>
      </w:r>
      <w:r w:rsidR="0000151F" w:rsidRPr="00726207">
        <w:rPr>
          <w:color w:val="000000"/>
          <w:sz w:val="22"/>
          <w:szCs w:val="22"/>
          <w:lang w:val="uz-Cyrl-UZ"/>
        </w:rPr>
        <w:t>zarur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bo‘lganda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kuzatuvchilarning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ishtirokini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ta’minlash</w:t>
      </w:r>
      <w:r w:rsidRPr="00726207">
        <w:rPr>
          <w:color w:val="000000"/>
          <w:sz w:val="22"/>
          <w:szCs w:val="22"/>
          <w:lang w:val="uz-Cyrl-UZ"/>
        </w:rPr>
        <w:t xml:space="preserve">;  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v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sohasiga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binoan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da’volarini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taqdim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qilish</w:t>
      </w:r>
      <w:r w:rsidR="0019101C" w:rsidRPr="00726207">
        <w:rPr>
          <w:color w:val="000000"/>
          <w:sz w:val="22"/>
          <w:szCs w:val="22"/>
          <w:lang w:val="uz-Cyrl-UZ"/>
        </w:rPr>
        <w:t>;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g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,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idorasi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obro‘siga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zarar yetkazishi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mumkin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bo‘lgan</w:t>
      </w:r>
      <w:r w:rsidR="0019101C" w:rsidRPr="00726207">
        <w:rPr>
          <w:color w:val="000000"/>
          <w:sz w:val="22"/>
          <w:szCs w:val="22"/>
          <w:lang w:val="uz-Cyrl-UZ"/>
        </w:rPr>
        <w:t xml:space="preserve">  </w:t>
      </w:r>
      <w:r w:rsidRPr="00726207">
        <w:rPr>
          <w:color w:val="000000"/>
          <w:sz w:val="22"/>
          <w:szCs w:val="22"/>
          <w:lang w:val="uz-Cyrl-UZ"/>
        </w:rPr>
        <w:t>chalg‘itadigan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yoki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g‘ayriqonuniy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hisoblanadigan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mahsulotni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ishlab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chiqarmasligi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lozim</w:t>
      </w:r>
      <w:r w:rsidR="0019101C" w:rsidRPr="00726207">
        <w:rPr>
          <w:color w:val="000000"/>
          <w:sz w:val="22"/>
          <w:szCs w:val="22"/>
          <w:lang w:val="uz-Cyrl-UZ"/>
        </w:rPr>
        <w:t>;</w:t>
      </w:r>
    </w:p>
    <w:p w:rsidR="0000151F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d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muvofiqlik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to‘xtatilganda</w:t>
      </w:r>
      <w:r w:rsidR="0019101C" w:rsidRPr="00726207">
        <w:rPr>
          <w:color w:val="000000"/>
          <w:sz w:val="22"/>
          <w:szCs w:val="22"/>
          <w:lang w:val="uz-Cyrl-UZ"/>
        </w:rPr>
        <w:t xml:space="preserve">, </w:t>
      </w:r>
      <w:r w:rsidRPr="00726207">
        <w:rPr>
          <w:color w:val="000000"/>
          <w:sz w:val="22"/>
          <w:szCs w:val="22"/>
          <w:lang w:val="uz-Cyrl-UZ"/>
        </w:rPr>
        <w:t>bekor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qilinganida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yoki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tugatilgandan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keyin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biror</w:t>
      </w:r>
      <w:r w:rsidR="0019101C" w:rsidRPr="00726207">
        <w:rPr>
          <w:color w:val="000000"/>
          <w:sz w:val="22"/>
          <w:szCs w:val="22"/>
          <w:lang w:val="uz-Cyrl-UZ"/>
        </w:rPr>
        <w:t>-</w:t>
      </w:r>
      <w:r w:rsidRPr="00726207">
        <w:rPr>
          <w:color w:val="000000"/>
          <w:sz w:val="22"/>
          <w:szCs w:val="22"/>
          <w:lang w:val="uz-Cyrl-UZ"/>
        </w:rPr>
        <w:t>bir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havolasi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bo‘lgan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barcha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reklama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materiallaridan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foydalanishini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tugatishi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va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sxemasi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talab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qiladigan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choralarni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(</w:t>
      </w:r>
      <w:r w:rsidRPr="00726207">
        <w:rPr>
          <w:color w:val="000000"/>
          <w:sz w:val="22"/>
          <w:szCs w:val="22"/>
          <w:lang w:val="uz-Cyrl-UZ"/>
        </w:rPr>
        <w:t>masalan</w:t>
      </w:r>
      <w:r w:rsidR="0019101C" w:rsidRPr="00726207">
        <w:rPr>
          <w:color w:val="000000"/>
          <w:sz w:val="22"/>
          <w:szCs w:val="22"/>
          <w:lang w:val="uz-Cyrl-UZ"/>
        </w:rPr>
        <w:t xml:space="preserve">,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to‘g‘risidagi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hujjatlarni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qaytarishi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va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boshqa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qanday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zarur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choralarni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ko‘rishi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lozim</w:t>
      </w:r>
      <w:r w:rsidR="0019101C" w:rsidRPr="00726207">
        <w:rPr>
          <w:color w:val="000000"/>
          <w:sz w:val="22"/>
          <w:szCs w:val="22"/>
          <w:lang w:val="uz-Cyrl-UZ"/>
        </w:rPr>
        <w:t xml:space="preserve">;    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ye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boshqa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shaxslarga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taqdim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qiladigan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to‘g‘risidagi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hujjatlarning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nusxalari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to‘liq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yoki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sxemasida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ko‘rsatilgandek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aks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ettirilishi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lozim</w:t>
      </w:r>
      <w:r w:rsidR="0019101C" w:rsidRPr="00726207">
        <w:rPr>
          <w:color w:val="000000"/>
          <w:sz w:val="22"/>
          <w:szCs w:val="22"/>
          <w:lang w:val="uz-Cyrl-UZ"/>
        </w:rPr>
        <w:t xml:space="preserve">;  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yo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hujjatlar</w:t>
      </w:r>
      <w:r w:rsidR="0019101C" w:rsidRPr="00726207">
        <w:rPr>
          <w:color w:val="000000"/>
          <w:sz w:val="22"/>
          <w:szCs w:val="22"/>
          <w:lang w:val="uz-Cyrl-UZ"/>
        </w:rPr>
        <w:t xml:space="preserve">, </w:t>
      </w:r>
      <w:r w:rsidRPr="00726207">
        <w:rPr>
          <w:color w:val="000000"/>
          <w:sz w:val="22"/>
          <w:szCs w:val="22"/>
          <w:lang w:val="uz-Cyrl-UZ"/>
        </w:rPr>
        <w:t>risolalar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yoki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reklama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prospektlari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kabi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axborot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vositalarida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o‘z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mahsulotini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havola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berishda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idorasi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tomonidan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belgilangan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yoki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sxemasida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ko‘rsatib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o‘tilgan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talablarga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rioya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qilish</w:t>
      </w:r>
      <w:r w:rsidR="0019101C" w:rsidRPr="00726207">
        <w:rPr>
          <w:color w:val="000000"/>
          <w:sz w:val="22"/>
          <w:szCs w:val="22"/>
          <w:lang w:val="uz-Cyrl-UZ"/>
        </w:rPr>
        <w:t xml:space="preserve">;  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j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muvofiqlik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belgisidan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foydalanishga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nisbatan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sxemasi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tomonidan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qayd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etilgan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barcha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talablarga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hamda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mahsulot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to‘g‘risidagi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ma’lumotlarga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doir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talablarga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rioya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qilish</w:t>
      </w:r>
      <w:r w:rsidR="0019101C" w:rsidRPr="00726207">
        <w:rPr>
          <w:color w:val="000000"/>
          <w:sz w:val="22"/>
          <w:szCs w:val="22"/>
          <w:lang w:val="uz-Cyrl-UZ"/>
        </w:rPr>
        <w:t xml:space="preserve">; 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z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talablariga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rioya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qilishga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tegishli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va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unga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ma’lum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bo‘lgan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barcha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shikoyatlar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to‘g‘risida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yozuvlar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olib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borishi</w:t>
      </w:r>
      <w:r w:rsidR="0019101C" w:rsidRPr="00726207">
        <w:rPr>
          <w:color w:val="000000"/>
          <w:sz w:val="22"/>
          <w:szCs w:val="22"/>
          <w:lang w:val="uz-Cyrl-UZ"/>
        </w:rPr>
        <w:t xml:space="preserve">, </w:t>
      </w:r>
      <w:r w:rsidRPr="00726207">
        <w:rPr>
          <w:color w:val="000000"/>
          <w:sz w:val="22"/>
          <w:szCs w:val="22"/>
          <w:lang w:val="uz-Cyrl-UZ"/>
        </w:rPr>
        <w:t>ushbu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yozuvlarni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idorasiga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uning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rasmiy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talabiga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binoan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taqdim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qiladi</w:t>
      </w:r>
      <w:r w:rsidR="0019101C" w:rsidRPr="00726207">
        <w:rPr>
          <w:color w:val="000000"/>
          <w:sz w:val="22"/>
          <w:szCs w:val="22"/>
          <w:lang w:val="uz-Cyrl-UZ"/>
        </w:rPr>
        <w:t xml:space="preserve">:  </w:t>
      </w:r>
    </w:p>
    <w:p w:rsidR="0019101C" w:rsidRPr="00726207" w:rsidRDefault="0019101C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 xml:space="preserve">- </w:t>
      </w:r>
      <w:r w:rsidR="0000151F" w:rsidRPr="00726207">
        <w:rPr>
          <w:color w:val="000000"/>
          <w:sz w:val="22"/>
          <w:szCs w:val="22"/>
          <w:lang w:val="uz-Cyrl-UZ"/>
        </w:rPr>
        <w:t>bunday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shikoyatlarga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sertifikatlashtirish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talablariga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rioya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qilishga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ta’sir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qiluvchi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mahsulotda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aniqlangan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qanday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kamchiliklarga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doir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tegishli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choralarni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ko‘radi</w:t>
      </w:r>
      <w:r w:rsidRPr="00726207">
        <w:rPr>
          <w:color w:val="000000"/>
          <w:sz w:val="22"/>
          <w:szCs w:val="22"/>
          <w:lang w:val="uz-Cyrl-UZ"/>
        </w:rPr>
        <w:t xml:space="preserve">;  </w:t>
      </w:r>
    </w:p>
    <w:p w:rsidR="0019101C" w:rsidRPr="00726207" w:rsidRDefault="0019101C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 xml:space="preserve">- </w:t>
      </w:r>
      <w:r w:rsidR="0000151F" w:rsidRPr="00726207">
        <w:rPr>
          <w:color w:val="000000"/>
          <w:sz w:val="22"/>
          <w:szCs w:val="22"/>
          <w:lang w:val="uz-Cyrl-UZ"/>
        </w:rPr>
        <w:t>qilgan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harakatlarini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hujjatlashtiradi</w:t>
      </w:r>
      <w:r w:rsidRPr="00726207">
        <w:rPr>
          <w:color w:val="000000"/>
          <w:sz w:val="22"/>
          <w:szCs w:val="22"/>
          <w:lang w:val="uz-Cyrl-UZ"/>
        </w:rPr>
        <w:t xml:space="preserve">.  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i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buyurtmachining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talablariga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rioya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imkoniyatlariga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ta’sir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etishi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mumkin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bo‘lgan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o‘zgarishlar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to‘g‘risida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darhol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idorasiga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xabar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beradi</w:t>
      </w:r>
      <w:r w:rsidR="0019101C" w:rsidRPr="00726207">
        <w:rPr>
          <w:color w:val="000000"/>
          <w:sz w:val="22"/>
          <w:szCs w:val="22"/>
          <w:lang w:val="uz-Cyrl-UZ"/>
        </w:rPr>
        <w:t xml:space="preserve">. </w:t>
      </w:r>
    </w:p>
    <w:p w:rsidR="0019101C" w:rsidRPr="006D2E89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>
        <w:rPr>
          <w:color w:val="000000"/>
          <w:sz w:val="22"/>
          <w:szCs w:val="22"/>
          <w:lang w:val="uz-Cyrl-UZ"/>
        </w:rPr>
        <w:t>y</w:t>
      </w:r>
      <w:r w:rsidR="0019101C" w:rsidRPr="006D2E89">
        <w:rPr>
          <w:color w:val="000000"/>
          <w:sz w:val="22"/>
          <w:szCs w:val="22"/>
          <w:lang w:val="uz-Cyrl-UZ"/>
        </w:rPr>
        <w:t xml:space="preserve">) </w:t>
      </w:r>
      <w:r>
        <w:rPr>
          <w:color w:val="000000"/>
          <w:sz w:val="22"/>
          <w:szCs w:val="22"/>
          <w:lang w:val="uz-Cyrl-UZ"/>
        </w:rPr>
        <w:t>Buyurtmachi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Bajaruvchi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xodimlari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vakilligi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uchun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doimiy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ish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joyi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ajratib</w:t>
      </w:r>
      <w:r w:rsidR="0019101C" w:rsidRPr="006D2E89">
        <w:rPr>
          <w:color w:val="000000"/>
          <w:sz w:val="22"/>
          <w:szCs w:val="22"/>
          <w:lang w:val="uz-Cyrl-UZ"/>
        </w:rPr>
        <w:t xml:space="preserve">, </w:t>
      </w:r>
      <w:r>
        <w:rPr>
          <w:color w:val="000000"/>
          <w:sz w:val="22"/>
          <w:szCs w:val="22"/>
          <w:lang w:val="uz-Cyrl-UZ"/>
        </w:rPr>
        <w:t>zarur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shart</w:t>
      </w:r>
      <w:r w:rsidR="0019101C" w:rsidRPr="006D2E89">
        <w:rPr>
          <w:color w:val="000000"/>
          <w:sz w:val="22"/>
          <w:szCs w:val="22"/>
          <w:lang w:val="uz-Cyrl-UZ"/>
        </w:rPr>
        <w:t>-</w:t>
      </w:r>
      <w:r>
        <w:rPr>
          <w:color w:val="000000"/>
          <w:sz w:val="22"/>
          <w:szCs w:val="22"/>
          <w:lang w:val="uz-Cyrl-UZ"/>
        </w:rPr>
        <w:t>sharoitlar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yaratib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berish</w:t>
      </w:r>
      <w:r w:rsidR="0019101C" w:rsidRPr="006D2E89">
        <w:rPr>
          <w:color w:val="000000"/>
          <w:sz w:val="22"/>
          <w:szCs w:val="22"/>
          <w:lang w:val="uz-Cyrl-UZ"/>
        </w:rPr>
        <w:t>;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>
        <w:rPr>
          <w:color w:val="000000"/>
          <w:sz w:val="22"/>
          <w:szCs w:val="22"/>
          <w:lang w:val="uz-Cyrl-UZ"/>
        </w:rPr>
        <w:t>k</w:t>
      </w:r>
      <w:r w:rsidR="0019101C" w:rsidRPr="006D2E89">
        <w:rPr>
          <w:color w:val="000000"/>
          <w:sz w:val="22"/>
          <w:szCs w:val="22"/>
          <w:lang w:val="uz-Cyrl-UZ"/>
        </w:rPr>
        <w:t>) </w:t>
      </w:r>
      <w:r>
        <w:rPr>
          <w:color w:val="000000"/>
          <w:sz w:val="22"/>
          <w:szCs w:val="22"/>
          <w:lang w:val="uz-Cyrl-UZ"/>
        </w:rPr>
        <w:t>sertifikatlashtirilishi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lozim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bo‘lgan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mahsulotlarning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vazni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va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qadoqlangan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soni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bo‘yicha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ma’lumotlar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taqdim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qilish</w:t>
      </w:r>
      <w:r w:rsidR="0019101C" w:rsidRPr="006D2E89">
        <w:rPr>
          <w:color w:val="000000"/>
          <w:sz w:val="22"/>
          <w:szCs w:val="22"/>
          <w:lang w:val="uz-Cyrl-UZ"/>
        </w:rPr>
        <w:t>;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l</w:t>
      </w:r>
      <w:r w:rsidR="0019101C" w:rsidRPr="00726207">
        <w:rPr>
          <w:color w:val="000000"/>
          <w:sz w:val="22"/>
          <w:szCs w:val="22"/>
          <w:lang w:val="uz-Cyrl-UZ"/>
        </w:rPr>
        <w:t>) </w:t>
      </w:r>
      <w:r w:rsidRPr="00726207">
        <w:rPr>
          <w:color w:val="000000"/>
          <w:sz w:val="22"/>
          <w:szCs w:val="22"/>
          <w:lang w:val="uz-Cyrl-UZ"/>
        </w:rPr>
        <w:t>sertifikatlashtirilmagan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mahsulot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to‘dasini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realizatsiya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qilinmasligini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ta’minlash</w:t>
      </w:r>
      <w:r w:rsidR="0019101C" w:rsidRPr="00726207">
        <w:rPr>
          <w:color w:val="000000"/>
          <w:sz w:val="22"/>
          <w:szCs w:val="22"/>
          <w:lang w:val="uz-Cyrl-UZ"/>
        </w:rPr>
        <w:t xml:space="preserve">, </w:t>
      </w:r>
      <w:r w:rsidRPr="00726207">
        <w:rPr>
          <w:color w:val="000000"/>
          <w:sz w:val="22"/>
          <w:szCs w:val="22"/>
          <w:lang w:val="uz-Cyrl-UZ"/>
        </w:rPr>
        <w:t>nazorat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qilish</w:t>
      </w:r>
      <w:r w:rsidR="0019101C" w:rsidRPr="00726207">
        <w:rPr>
          <w:color w:val="000000"/>
          <w:sz w:val="22"/>
          <w:szCs w:val="22"/>
          <w:lang w:val="uz-Cyrl-UZ"/>
        </w:rPr>
        <w:t>;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m</w:t>
      </w:r>
      <w:r w:rsidR="0019101C" w:rsidRPr="00726207">
        <w:rPr>
          <w:color w:val="000000"/>
          <w:sz w:val="22"/>
          <w:szCs w:val="22"/>
          <w:lang w:val="uz-Cyrl-UZ"/>
        </w:rPr>
        <w:t>) 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tomonidan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ekish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uchun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bir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mahsulot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to‘dasi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tayyorlangandan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so‘ng</w:t>
      </w:r>
      <w:r w:rsidR="0019101C" w:rsidRPr="00726207">
        <w:rPr>
          <w:color w:val="000000"/>
          <w:sz w:val="22"/>
          <w:szCs w:val="22"/>
          <w:lang w:val="uz-Cyrl-UZ"/>
        </w:rPr>
        <w:t xml:space="preserve">,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bo‘yicha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ariza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va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unga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ilova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qilinadigan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hujjatlarni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taqdim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qilish</w:t>
      </w:r>
      <w:r w:rsidR="0019101C" w:rsidRPr="00726207">
        <w:rPr>
          <w:color w:val="000000"/>
          <w:sz w:val="22"/>
          <w:szCs w:val="22"/>
          <w:lang w:val="uz-Cyrl-UZ"/>
        </w:rPr>
        <w:t>;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n</w:t>
      </w:r>
      <w:r w:rsidR="0019101C" w:rsidRPr="00726207">
        <w:rPr>
          <w:color w:val="000000"/>
          <w:sz w:val="22"/>
          <w:szCs w:val="22"/>
          <w:lang w:val="uz-Cyrl-UZ"/>
        </w:rPr>
        <w:t>) </w:t>
      </w:r>
      <w:r w:rsidRPr="00726207">
        <w:rPr>
          <w:color w:val="000000"/>
          <w:sz w:val="22"/>
          <w:szCs w:val="22"/>
          <w:lang w:val="uz-Cyrl-UZ"/>
        </w:rPr>
        <w:t>Bajaruvchi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tomonidan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bir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mahsulot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to‘dasini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yakunlari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bo‘yicha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berilgan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hisobvaraq</w:t>
      </w:r>
      <w:r w:rsidR="0019101C" w:rsidRPr="00726207">
        <w:rPr>
          <w:color w:val="000000"/>
          <w:sz w:val="22"/>
          <w:szCs w:val="22"/>
          <w:lang w:val="uz-Cyrl-UZ"/>
        </w:rPr>
        <w:t>-</w:t>
      </w:r>
      <w:r w:rsidRPr="00726207">
        <w:rPr>
          <w:color w:val="000000"/>
          <w:sz w:val="22"/>
          <w:szCs w:val="22"/>
          <w:lang w:val="uz-Cyrl-UZ"/>
        </w:rPr>
        <w:t>fakturalarga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asosida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o‘z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vaqtida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xizmatlar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haqini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to‘lash</w:t>
      </w:r>
      <w:r w:rsidR="0019101C" w:rsidRPr="00726207">
        <w:rPr>
          <w:color w:val="000000"/>
          <w:sz w:val="22"/>
          <w:szCs w:val="22"/>
          <w:lang w:val="uz-Cyrl-UZ"/>
        </w:rPr>
        <w:t>;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o</w:t>
      </w:r>
      <w:r w:rsidR="0019101C" w:rsidRPr="00726207">
        <w:rPr>
          <w:color w:val="000000"/>
          <w:sz w:val="22"/>
          <w:szCs w:val="22"/>
          <w:lang w:val="uz-Cyrl-UZ"/>
        </w:rPr>
        <w:t>) </w:t>
      </w:r>
      <w:r w:rsidRPr="00726207">
        <w:rPr>
          <w:color w:val="000000"/>
          <w:sz w:val="22"/>
          <w:szCs w:val="22"/>
          <w:lang w:val="uz-Cyrl-UZ"/>
        </w:rPr>
        <w:t>sinov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natijalariga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ko‘ra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mahsulot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to‘dalari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nomuvofiq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deb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topilganda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hamda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ushbu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mahsulot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to‘dalarini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qayta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sinovlardan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o‘tkazib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sertifikatlashtirilganda</w:t>
      </w:r>
      <w:r w:rsidR="0019101C" w:rsidRPr="00726207">
        <w:rPr>
          <w:color w:val="000000"/>
          <w:sz w:val="22"/>
          <w:szCs w:val="22"/>
          <w:lang w:val="uz-Cyrl-UZ"/>
        </w:rPr>
        <w:t xml:space="preserve">, </w:t>
      </w:r>
      <w:r w:rsidRPr="00726207">
        <w:rPr>
          <w:color w:val="000000"/>
          <w:sz w:val="22"/>
          <w:szCs w:val="22"/>
          <w:lang w:val="uz-Cyrl-UZ"/>
        </w:rPr>
        <w:t>ko‘rsatilgan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xizmatlar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haqini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o‘z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vaqtida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to‘lash</w:t>
      </w:r>
      <w:r w:rsidR="0019101C" w:rsidRPr="00726207">
        <w:rPr>
          <w:color w:val="000000"/>
          <w:sz w:val="22"/>
          <w:szCs w:val="22"/>
          <w:lang w:val="uz-Cyrl-UZ"/>
        </w:rPr>
        <w:t>;</w:t>
      </w:r>
    </w:p>
    <w:p w:rsidR="0019101C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>
        <w:rPr>
          <w:color w:val="000000"/>
          <w:sz w:val="22"/>
          <w:szCs w:val="22"/>
          <w:lang w:val="uz-Cyrl-UZ"/>
        </w:rPr>
        <w:t>p</w:t>
      </w:r>
      <w:r w:rsidR="0019101C" w:rsidRPr="006D2E89">
        <w:rPr>
          <w:color w:val="000000"/>
          <w:sz w:val="22"/>
          <w:szCs w:val="22"/>
          <w:lang w:val="uz-Cyrl-UZ"/>
        </w:rPr>
        <w:t>) </w:t>
      </w:r>
      <w:r>
        <w:rPr>
          <w:color w:val="000000"/>
          <w:sz w:val="22"/>
          <w:szCs w:val="22"/>
          <w:lang w:val="uz-Cyrl-UZ"/>
        </w:rPr>
        <w:t>mazkur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shartnomada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belgilangan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tartibda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xizmatlar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haqini</w:t>
      </w:r>
      <w:r w:rsidR="0019101C" w:rsidRPr="006D2E8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to‘</w:t>
      </w:r>
      <w:r w:rsidRPr="00D64644">
        <w:rPr>
          <w:color w:val="000000"/>
          <w:sz w:val="22"/>
          <w:szCs w:val="22"/>
          <w:lang w:val="uz-Cyrl-UZ"/>
        </w:rPr>
        <w:t>lash</w:t>
      </w:r>
      <w:r w:rsidR="00D64644" w:rsidRPr="00726207">
        <w:rPr>
          <w:color w:val="000000"/>
          <w:sz w:val="22"/>
          <w:szCs w:val="22"/>
          <w:lang w:val="uz-Cyrl-UZ"/>
        </w:rPr>
        <w:t>;</w:t>
      </w:r>
    </w:p>
    <w:p w:rsidR="00454282" w:rsidRPr="00726207" w:rsidRDefault="00D64644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l)</w:t>
      </w:r>
      <w:r w:rsidRPr="00726207">
        <w:rPr>
          <w:rFonts w:hint="eastAsia"/>
          <w:color w:val="000000"/>
          <w:sz w:val="22"/>
          <w:szCs w:val="22"/>
          <w:lang w:val="uz-Cyrl-UZ"/>
        </w:rPr>
        <w:t> </w:t>
      </w:r>
      <w:r w:rsidRPr="00726207">
        <w:rPr>
          <w:color w:val="000000"/>
          <w:sz w:val="22"/>
          <w:szCs w:val="22"/>
          <w:lang w:val="uz-Cyrl-UZ"/>
        </w:rPr>
        <w:t>ma’lumotlar</w:t>
      </w:r>
      <w:r w:rsidRPr="00726207">
        <w:rPr>
          <w:rFonts w:hint="eastAsia"/>
          <w:color w:val="000000"/>
          <w:sz w:val="22"/>
          <w:szCs w:val="22"/>
          <w:lang w:val="uz-Cyrl-UZ"/>
        </w:rPr>
        <w:t> </w:t>
      </w:r>
      <w:r w:rsidRPr="00726207">
        <w:rPr>
          <w:color w:val="000000"/>
          <w:sz w:val="22"/>
          <w:szCs w:val="22"/>
          <w:lang w:val="uz-Cyrl-UZ"/>
        </w:rPr>
        <w:t>mahfiyligini</w:t>
      </w:r>
      <w:r w:rsidRPr="00726207">
        <w:rPr>
          <w:rFonts w:hint="eastAsia"/>
          <w:color w:val="000000"/>
          <w:sz w:val="22"/>
          <w:szCs w:val="22"/>
          <w:lang w:val="uz-Cyrl-UZ"/>
        </w:rPr>
        <w:t> </w:t>
      </w:r>
      <w:r w:rsidRPr="00726207">
        <w:rPr>
          <w:color w:val="000000"/>
          <w:sz w:val="22"/>
          <w:szCs w:val="22"/>
          <w:lang w:val="uz-Cyrl-UZ"/>
        </w:rPr>
        <w:t>saqlash.</w:t>
      </w:r>
      <w:r w:rsidRPr="00726207">
        <w:rPr>
          <w:color w:val="000000"/>
          <w:sz w:val="22"/>
          <w:szCs w:val="22"/>
          <w:lang w:val="uz-Cyrl-UZ"/>
        </w:rPr>
        <w:br/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 xml:space="preserve">2.3. </w:t>
      </w:r>
      <w:r w:rsidR="0000151F" w:rsidRPr="00726207">
        <w:rPr>
          <w:color w:val="000000"/>
          <w:sz w:val="22"/>
          <w:szCs w:val="22"/>
          <w:lang w:val="uz-Cyrl-UZ"/>
        </w:rPr>
        <w:t>Bajaruvchining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huquqlari</w:t>
      </w:r>
      <w:r w:rsidRPr="00726207">
        <w:rPr>
          <w:color w:val="000000"/>
          <w:sz w:val="22"/>
          <w:szCs w:val="22"/>
          <w:lang w:val="uz-Cyrl-UZ"/>
        </w:rPr>
        <w:t>: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6D2E89">
        <w:rPr>
          <w:color w:val="000000"/>
          <w:sz w:val="22"/>
          <w:szCs w:val="22"/>
          <w:lang w:val="uz-Cyrl-UZ"/>
        </w:rPr>
        <w:t>- </w:t>
      </w:r>
      <w:r w:rsidR="0000151F">
        <w:rPr>
          <w:color w:val="000000"/>
          <w:sz w:val="22"/>
          <w:szCs w:val="22"/>
          <w:lang w:val="uz-Cyrl-UZ"/>
        </w:rPr>
        <w:t>shartnomada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belgilangan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tartibda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va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kerakli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hajmda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Buyurtmachidan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majburiyatlarini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bajarilishini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talab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qilish</w:t>
      </w:r>
      <w:r w:rsidRPr="006D2E89">
        <w:rPr>
          <w:color w:val="000000"/>
          <w:sz w:val="22"/>
          <w:szCs w:val="22"/>
          <w:lang w:val="uz-Cyrl-UZ"/>
        </w:rPr>
        <w:t>;</w:t>
      </w:r>
    </w:p>
    <w:p w:rsidR="00454282" w:rsidRPr="00726207" w:rsidRDefault="00454282" w:rsidP="0056707D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p w:rsidR="0032248E" w:rsidRPr="00726207" w:rsidRDefault="0032248E" w:rsidP="0056707D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 xml:space="preserve">2.4. </w:t>
      </w:r>
      <w:r w:rsidR="0000151F" w:rsidRPr="00726207">
        <w:rPr>
          <w:color w:val="000000"/>
          <w:sz w:val="22"/>
          <w:szCs w:val="22"/>
          <w:lang w:val="uz-Cyrl-UZ"/>
        </w:rPr>
        <w:t>Bajaruvchining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majburiyatlari</w:t>
      </w:r>
      <w:r w:rsidRPr="00726207">
        <w:rPr>
          <w:color w:val="000000"/>
          <w:sz w:val="22"/>
          <w:szCs w:val="22"/>
          <w:lang w:val="uz-Cyrl-UZ"/>
        </w:rPr>
        <w:t>:</w:t>
      </w:r>
    </w:p>
    <w:p w:rsidR="0032248E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a</w:t>
      </w:r>
      <w:r w:rsidR="0032248E" w:rsidRPr="00726207">
        <w:rPr>
          <w:color w:val="000000"/>
          <w:sz w:val="22"/>
          <w:szCs w:val="22"/>
          <w:lang w:val="uz-Cyrl-UZ"/>
        </w:rPr>
        <w:t>) </w:t>
      </w:r>
      <w:r w:rsidRPr="00726207">
        <w:rPr>
          <w:color w:val="000000"/>
          <w:sz w:val="22"/>
          <w:szCs w:val="22"/>
          <w:lang w:val="uz-Cyrl-UZ"/>
        </w:rPr>
        <w:t>O‘z</w:t>
      </w:r>
      <w:r w:rsidR="0032248E" w:rsidRPr="00726207">
        <w:rPr>
          <w:color w:val="000000"/>
          <w:sz w:val="22"/>
          <w:szCs w:val="22"/>
          <w:lang w:val="uz-Cyrl-UZ"/>
        </w:rPr>
        <w:t> </w:t>
      </w:r>
      <w:r w:rsidRPr="00726207">
        <w:rPr>
          <w:color w:val="000000"/>
          <w:sz w:val="22"/>
          <w:szCs w:val="22"/>
          <w:lang w:val="uz-Cyrl-UZ"/>
        </w:rPr>
        <w:t>DSt</w:t>
      </w:r>
      <w:r w:rsidR="0032248E" w:rsidRPr="00726207">
        <w:rPr>
          <w:color w:val="000000"/>
          <w:sz w:val="22"/>
          <w:szCs w:val="22"/>
          <w:lang w:val="uz-Cyrl-UZ"/>
        </w:rPr>
        <w:t> 663:2017 “</w:t>
      </w:r>
      <w:r w:rsidRPr="00726207">
        <w:rPr>
          <w:color w:val="000000"/>
          <w:sz w:val="22"/>
          <w:szCs w:val="22"/>
          <w:lang w:val="uz-Cyrl-UZ"/>
        </w:rPr>
        <w:t>Urug‘lik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chigit</w:t>
      </w:r>
      <w:r w:rsidR="0032248E" w:rsidRPr="00726207">
        <w:rPr>
          <w:color w:val="000000"/>
          <w:sz w:val="22"/>
          <w:szCs w:val="22"/>
          <w:lang w:val="uz-Cyrl-UZ"/>
        </w:rPr>
        <w:t xml:space="preserve">. </w:t>
      </w:r>
      <w:r w:rsidRPr="00726207">
        <w:rPr>
          <w:color w:val="000000"/>
          <w:sz w:val="22"/>
          <w:szCs w:val="22"/>
          <w:lang w:val="uz-Cyrl-UZ"/>
        </w:rPr>
        <w:t>Texnikaviy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shartlar</w:t>
      </w:r>
      <w:r w:rsidR="0032248E" w:rsidRPr="00726207">
        <w:rPr>
          <w:color w:val="000000"/>
          <w:sz w:val="22"/>
          <w:szCs w:val="22"/>
          <w:lang w:val="uz-Cyrl-UZ"/>
        </w:rPr>
        <w:t>”</w:t>
      </w:r>
      <w:r w:rsidRPr="00726207">
        <w:rPr>
          <w:color w:val="000000"/>
          <w:sz w:val="22"/>
          <w:szCs w:val="22"/>
          <w:lang w:val="uz-Cyrl-UZ"/>
        </w:rPr>
        <w:t>ga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muvofiq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</w:t>
      </w:r>
      <w:r w:rsidR="0032248E" w:rsidRPr="00726207">
        <w:rPr>
          <w:color w:val="000000"/>
          <w:sz w:val="22"/>
          <w:szCs w:val="22"/>
          <w:lang w:val="uz-Cyrl-UZ"/>
        </w:rPr>
        <w:t>;</w:t>
      </w:r>
    </w:p>
    <w:p w:rsidR="007770A5" w:rsidRPr="00726207" w:rsidRDefault="007770A5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 xml:space="preserve">1000 dona urug‘ vazni ko‘rsatkichini aniqlash; 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b</w:t>
      </w:r>
      <w:r w:rsidR="0019101C" w:rsidRPr="00726207">
        <w:rPr>
          <w:color w:val="000000"/>
          <w:sz w:val="22"/>
          <w:szCs w:val="22"/>
          <w:lang w:val="uz-Cyrl-UZ"/>
        </w:rPr>
        <w:t>) 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ishlarini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tartibiga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asosan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o‘tkazish</w:t>
      </w:r>
      <w:r w:rsidR="0019101C" w:rsidRPr="00726207">
        <w:rPr>
          <w:color w:val="000000"/>
          <w:sz w:val="22"/>
          <w:szCs w:val="22"/>
          <w:lang w:val="uz-Cyrl-UZ"/>
        </w:rPr>
        <w:t>;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v</w:t>
      </w:r>
      <w:r w:rsidR="0019101C" w:rsidRPr="00726207">
        <w:rPr>
          <w:color w:val="000000"/>
          <w:sz w:val="22"/>
          <w:szCs w:val="22"/>
          <w:lang w:val="uz-Cyrl-UZ"/>
        </w:rPr>
        <w:t>) </w:t>
      </w:r>
      <w:r w:rsidRPr="00726207">
        <w:rPr>
          <w:color w:val="000000"/>
          <w:sz w:val="22"/>
          <w:szCs w:val="22"/>
          <w:lang w:val="uz-Cyrl-UZ"/>
        </w:rPr>
        <w:t>mahsulotdan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tanlab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olingan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namunalarni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sinovdan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o‘tkazib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bo‘lganidan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so‘ng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="0019101C" w:rsidRPr="00726207">
        <w:rPr>
          <w:color w:val="000000"/>
          <w:sz w:val="22"/>
          <w:szCs w:val="22"/>
          <w:lang w:val="uz-Cyrl-UZ"/>
        </w:rPr>
        <w:br/>
        <w:t xml:space="preserve">5 </w:t>
      </w:r>
      <w:r w:rsidRPr="00726207">
        <w:rPr>
          <w:color w:val="000000"/>
          <w:sz w:val="22"/>
          <w:szCs w:val="22"/>
          <w:lang w:val="uz-Cyrl-UZ"/>
        </w:rPr>
        <w:t>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kuni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muddatida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Buyurtmachiga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quyidagi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hujjatlarni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taqdim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qilish</w:t>
      </w:r>
      <w:r w:rsidR="0019101C" w:rsidRPr="00726207">
        <w:rPr>
          <w:color w:val="000000"/>
          <w:sz w:val="22"/>
          <w:szCs w:val="22"/>
          <w:lang w:val="uz-Cyrl-UZ"/>
        </w:rPr>
        <w:t>:</w:t>
      </w:r>
    </w:p>
    <w:p w:rsidR="0019101C" w:rsidRPr="00726207" w:rsidRDefault="0019101C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- </w:t>
      </w:r>
      <w:r w:rsidR="0000151F" w:rsidRPr="00726207">
        <w:rPr>
          <w:color w:val="000000"/>
          <w:sz w:val="22"/>
          <w:szCs w:val="22"/>
          <w:lang w:val="uz-Cyrl-UZ"/>
        </w:rPr>
        <w:t>muvofiqlik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sertifikati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yoki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nomuvofiqligi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bo‘yicha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tahlil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natijasi</w:t>
      </w:r>
      <w:r w:rsidR="0000151F" w:rsidRPr="00726207">
        <w:rPr>
          <w:color w:val="000000"/>
          <w:sz w:val="22"/>
          <w:szCs w:val="22"/>
          <w:lang w:val="uz-Cyrl-UZ"/>
        </w:rPr>
        <w:t>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asli</w:t>
      </w:r>
      <w:r w:rsidRPr="00726207">
        <w:rPr>
          <w:color w:val="000000"/>
          <w:sz w:val="22"/>
          <w:szCs w:val="22"/>
          <w:lang w:val="uz-Cyrl-UZ"/>
        </w:rPr>
        <w:t>;</w:t>
      </w:r>
    </w:p>
    <w:p w:rsidR="0019101C" w:rsidRPr="00726207" w:rsidRDefault="0019101C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- </w:t>
      </w:r>
      <w:r w:rsidR="0000151F" w:rsidRPr="00726207">
        <w:rPr>
          <w:color w:val="000000"/>
          <w:sz w:val="22"/>
          <w:szCs w:val="22"/>
          <w:lang w:val="uz-Cyrl-UZ"/>
        </w:rPr>
        <w:t>muvofiqlik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sertifikatiga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ilova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qilingan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sinov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bayonnomasining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asli</w:t>
      </w:r>
      <w:r w:rsidRPr="00726207">
        <w:rPr>
          <w:color w:val="000000"/>
          <w:sz w:val="22"/>
          <w:szCs w:val="22"/>
          <w:lang w:val="uz-Cyrl-UZ"/>
        </w:rPr>
        <w:t>.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g</w:t>
      </w:r>
      <w:r w:rsidR="0019101C" w:rsidRPr="00726207">
        <w:rPr>
          <w:color w:val="000000"/>
          <w:sz w:val="22"/>
          <w:szCs w:val="22"/>
          <w:lang w:val="uz-Cyrl-UZ"/>
        </w:rPr>
        <w:t>) 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natijalari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bo‘yicha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tomonidan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bildirilgan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talabnomalarni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ko‘rib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chiqib</w:t>
      </w:r>
      <w:r w:rsidR="0019101C" w:rsidRPr="00726207">
        <w:rPr>
          <w:color w:val="000000"/>
          <w:sz w:val="22"/>
          <w:szCs w:val="22"/>
          <w:lang w:val="uz-Cyrl-UZ"/>
        </w:rPr>
        <w:t xml:space="preserve">, </w:t>
      </w:r>
      <w:r w:rsidRPr="00726207">
        <w:rPr>
          <w:color w:val="000000"/>
          <w:sz w:val="22"/>
          <w:szCs w:val="22"/>
          <w:lang w:val="uz-Cyrl-UZ"/>
        </w:rPr>
        <w:t>uni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hal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choralarini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ko‘rishi</w:t>
      </w:r>
      <w:r w:rsidR="0019101C" w:rsidRPr="00726207">
        <w:rPr>
          <w:color w:val="000000"/>
          <w:sz w:val="22"/>
          <w:szCs w:val="22"/>
          <w:lang w:val="uz-Cyrl-UZ"/>
        </w:rPr>
        <w:t>.</w:t>
      </w:r>
    </w:p>
    <w:p w:rsidR="0000151F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d</w:t>
      </w:r>
      <w:r w:rsidR="0019101C" w:rsidRPr="00726207">
        <w:rPr>
          <w:color w:val="000000"/>
          <w:sz w:val="22"/>
          <w:szCs w:val="22"/>
          <w:lang w:val="uz-Cyrl-UZ"/>
        </w:rPr>
        <w:t>) </w:t>
      </w:r>
      <w:r w:rsidRPr="00726207">
        <w:rPr>
          <w:color w:val="000000"/>
          <w:sz w:val="22"/>
          <w:szCs w:val="22"/>
          <w:lang w:val="uz-Cyrl-UZ"/>
        </w:rPr>
        <w:t>Buyurtmachining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yuzasidan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bergan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arizasiga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binoan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mahsulot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to‘dalaridan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tanlab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olingan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namunalarni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sinovdan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o‘tkazish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uchun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Toshkent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shahrida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joylashgan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akkreditatsiyalangan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markaziy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laboratoriyaga yetkazib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berish</w:t>
      </w:r>
      <w:r w:rsidR="0019101C" w:rsidRPr="00726207">
        <w:rPr>
          <w:color w:val="000000"/>
          <w:sz w:val="22"/>
          <w:szCs w:val="22"/>
          <w:lang w:val="uz-Cyrl-UZ"/>
        </w:rPr>
        <w:t>;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ye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Sertifikatlashtirish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jarayonlarini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xolis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amalga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oshirish</w:t>
      </w:r>
      <w:r w:rsidR="0019101C" w:rsidRPr="00726207">
        <w:rPr>
          <w:color w:val="000000"/>
          <w:sz w:val="22"/>
          <w:szCs w:val="22"/>
          <w:lang w:val="uz-Cyrl-UZ"/>
        </w:rPr>
        <w:t>;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yo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tomonidan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taqdim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etilgan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ma’lumotlar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mahfiyligini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saqlash</w:t>
      </w:r>
      <w:r w:rsidR="0019101C" w:rsidRPr="00726207">
        <w:rPr>
          <w:color w:val="000000"/>
          <w:sz w:val="22"/>
          <w:szCs w:val="22"/>
          <w:lang w:val="uz-Cyrl-UZ"/>
        </w:rPr>
        <w:t>;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j</w:t>
      </w:r>
      <w:r w:rsidR="0019101C" w:rsidRPr="00726207">
        <w:rPr>
          <w:color w:val="000000"/>
          <w:sz w:val="22"/>
          <w:szCs w:val="22"/>
          <w:lang w:val="uz-Cyrl-UZ"/>
        </w:rPr>
        <w:t>) </w:t>
      </w:r>
      <w:r w:rsidRPr="00726207">
        <w:rPr>
          <w:color w:val="000000"/>
          <w:sz w:val="22"/>
          <w:szCs w:val="22"/>
          <w:lang w:val="uz-Cyrl-UZ"/>
        </w:rPr>
        <w:t>Autsorsing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xizmatlarini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qo‘llash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zarur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bo‘lganda</w:t>
      </w:r>
      <w:r w:rsidR="0019101C" w:rsidRPr="00726207">
        <w:rPr>
          <w:color w:val="000000"/>
          <w:sz w:val="22"/>
          <w:szCs w:val="22"/>
          <w:lang w:val="uz-Cyrl-UZ"/>
        </w:rPr>
        <w:t xml:space="preserve">, </w:t>
      </w:r>
      <w:r w:rsidRPr="00726207">
        <w:rPr>
          <w:color w:val="000000"/>
          <w:sz w:val="22"/>
          <w:szCs w:val="22"/>
          <w:lang w:val="uz-Cyrl-UZ"/>
        </w:rPr>
        <w:t>buyurtmachi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tomonidan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ma’qullangan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xizmatchilardan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foydalanish</w:t>
      </w:r>
      <w:r w:rsidR="0019101C" w:rsidRPr="00726207">
        <w:rPr>
          <w:color w:val="000000"/>
          <w:sz w:val="22"/>
          <w:szCs w:val="22"/>
          <w:lang w:val="uz-Cyrl-UZ"/>
        </w:rPr>
        <w:t>.</w:t>
      </w:r>
    </w:p>
    <w:p w:rsidR="0019101C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z</w:t>
      </w:r>
      <w:r w:rsidR="0019101C" w:rsidRPr="00726207">
        <w:rPr>
          <w:color w:val="000000"/>
          <w:sz w:val="22"/>
          <w:szCs w:val="22"/>
          <w:lang w:val="uz-Cyrl-UZ"/>
        </w:rPr>
        <w:t xml:space="preserve">) </w:t>
      </w:r>
      <w:r w:rsidRPr="00726207">
        <w:rPr>
          <w:color w:val="000000"/>
          <w:sz w:val="22"/>
          <w:szCs w:val="22"/>
          <w:lang w:val="uz-Cyrl-UZ"/>
        </w:rPr>
        <w:t>Autsorsingga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berilgan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barcha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harakatlar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uchun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javobgarlikni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o‘z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zimmasiga</w:t>
      </w:r>
      <w:r w:rsidR="0019101C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olish</w:t>
      </w:r>
      <w:r w:rsidR="0019101C" w:rsidRPr="00726207">
        <w:rPr>
          <w:color w:val="000000"/>
          <w:sz w:val="22"/>
          <w:szCs w:val="22"/>
          <w:lang w:val="uz-Cyrl-UZ"/>
        </w:rPr>
        <w:t>.</w:t>
      </w:r>
    </w:p>
    <w:p w:rsidR="00D64644" w:rsidRPr="00726207" w:rsidRDefault="00D64644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proofErr w:type="gramStart"/>
      <w:r w:rsidRPr="00726207">
        <w:rPr>
          <w:color w:val="000000"/>
          <w:sz w:val="22"/>
          <w:szCs w:val="22"/>
          <w:lang w:val="uz-Cyrl-UZ"/>
        </w:rPr>
        <w:t>p)Buyurtmachining</w:t>
      </w:r>
      <w:proofErr w:type="gramEnd"/>
      <w:r w:rsidRPr="00726207">
        <w:rPr>
          <w:color w:val="000000"/>
          <w:sz w:val="22"/>
          <w:szCs w:val="22"/>
          <w:lang w:val="uz-Cyrl-UZ"/>
        </w:rPr>
        <w:t xml:space="preserve"> murojaatiga ko‘ra, uning yoki vakilining sinov jarayonlarini kuzatishiga sharoit yaratish;</w:t>
      </w:r>
    </w:p>
    <w:p w:rsidR="00D64644" w:rsidRPr="00726207" w:rsidRDefault="00D64644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p w:rsidR="00454282" w:rsidRPr="00726207" w:rsidRDefault="00454282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 xml:space="preserve">3. </w:t>
      </w:r>
      <w:r w:rsidR="0000151F" w:rsidRPr="00726207">
        <w:rPr>
          <w:color w:val="000000"/>
          <w:sz w:val="22"/>
          <w:szCs w:val="22"/>
          <w:lang w:val="uz-Cyrl-UZ"/>
        </w:rPr>
        <w:t>XIZMATLAR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NARXI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HISOB</w:t>
      </w:r>
      <w:r w:rsidRPr="00726207">
        <w:rPr>
          <w:color w:val="000000"/>
          <w:sz w:val="22"/>
          <w:szCs w:val="22"/>
          <w:lang w:val="uz-Cyrl-UZ"/>
        </w:rPr>
        <w:t>-</w:t>
      </w:r>
      <w:r w:rsidR="0000151F" w:rsidRPr="00726207">
        <w:rPr>
          <w:color w:val="000000"/>
          <w:sz w:val="22"/>
          <w:szCs w:val="22"/>
          <w:lang w:val="uz-Cyrl-UZ"/>
        </w:rPr>
        <w:t>KITOBLAR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TARTIBI</w:t>
      </w:r>
    </w:p>
    <w:p w:rsidR="0032248E" w:rsidRPr="006D2E89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3.1. </w:t>
      </w:r>
      <w:r w:rsidR="0000151F">
        <w:rPr>
          <w:color w:val="000000"/>
          <w:sz w:val="22"/>
          <w:szCs w:val="22"/>
          <w:lang w:val="uz-Cyrl-UZ"/>
        </w:rPr>
        <w:t>Mahsulotlarni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sertifikatlashtirish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xizmatlar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narxi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Bajaruvchi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tomonidan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tasdiqlangan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narxlar</w:t>
      </w:r>
      <w:r w:rsidRPr="006D2E89">
        <w:rPr>
          <w:color w:val="000000"/>
          <w:sz w:val="22"/>
          <w:szCs w:val="22"/>
          <w:lang w:val="uz-Cyrl-UZ"/>
        </w:rPr>
        <w:t xml:space="preserve"> (</w:t>
      </w:r>
      <w:r w:rsidR="0000151F">
        <w:rPr>
          <w:color w:val="000000"/>
          <w:sz w:val="22"/>
          <w:szCs w:val="22"/>
          <w:lang w:val="uz-Cyrl-UZ"/>
        </w:rPr>
        <w:t>kalkulyatsiya</w:t>
      </w:r>
      <w:r w:rsidRPr="006D2E89">
        <w:rPr>
          <w:color w:val="000000"/>
          <w:sz w:val="22"/>
          <w:szCs w:val="22"/>
          <w:lang w:val="uz-Cyrl-UZ"/>
        </w:rPr>
        <w:t xml:space="preserve">) </w:t>
      </w:r>
      <w:r w:rsidR="0000151F">
        <w:rPr>
          <w:color w:val="000000"/>
          <w:sz w:val="22"/>
          <w:szCs w:val="22"/>
          <w:lang w:val="uz-Cyrl-UZ"/>
        </w:rPr>
        <w:t>asosida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belgilanadi</w:t>
      </w:r>
      <w:r w:rsidRPr="006D2E89">
        <w:rPr>
          <w:color w:val="000000"/>
          <w:sz w:val="22"/>
          <w:szCs w:val="22"/>
          <w:lang w:val="uz-Cyrl-UZ"/>
        </w:rPr>
        <w:t>.</w:t>
      </w:r>
    </w:p>
    <w:p w:rsidR="0032248E" w:rsidRPr="006D2E89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3.2. </w:t>
      </w:r>
      <w:r w:rsidR="0000151F">
        <w:rPr>
          <w:color w:val="000000"/>
          <w:sz w:val="22"/>
          <w:szCs w:val="22"/>
          <w:lang w:val="uz-Cyrl-UZ"/>
        </w:rPr>
        <w:t>Buyurtmachi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mahsulotni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sertifikatlashtirish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xizmatlari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uchun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to‘lovni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muvofiqlik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sertifikatini</w:t>
      </w:r>
      <w:r w:rsidRPr="006D2E89">
        <w:rPr>
          <w:color w:val="000000"/>
          <w:sz w:val="22"/>
          <w:szCs w:val="22"/>
          <w:lang w:val="uz-Cyrl-UZ"/>
        </w:rPr>
        <w:t xml:space="preserve"> (</w:t>
      </w:r>
      <w:r w:rsidR="0000151F">
        <w:rPr>
          <w:color w:val="000000"/>
          <w:sz w:val="22"/>
          <w:szCs w:val="22"/>
          <w:lang w:val="uz-Cyrl-UZ"/>
        </w:rPr>
        <w:t>nomuvofiqlik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bo‘yicha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tahlil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natijasi</w:t>
      </w:r>
      <w:r w:rsidR="0000151F" w:rsidRPr="00726207">
        <w:rPr>
          <w:color w:val="000000"/>
          <w:sz w:val="22"/>
          <w:szCs w:val="22"/>
          <w:lang w:val="uz-Cyrl-UZ"/>
        </w:rPr>
        <w:t>ning</w:t>
      </w:r>
      <w:r w:rsidRPr="006D2E89">
        <w:rPr>
          <w:color w:val="000000"/>
          <w:sz w:val="22"/>
          <w:szCs w:val="22"/>
          <w:lang w:val="uz-Cyrl-UZ"/>
        </w:rPr>
        <w:t xml:space="preserve">) </w:t>
      </w:r>
      <w:r w:rsidR="0000151F">
        <w:rPr>
          <w:color w:val="000000"/>
          <w:sz w:val="22"/>
          <w:szCs w:val="22"/>
          <w:lang w:val="uz-Cyrl-UZ"/>
        </w:rPr>
        <w:t>berish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fakti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bo‘yicha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Bajaruvchi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bilan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ikki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tomonlama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shartnomalar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asosida</w:t>
      </w:r>
      <w:r w:rsidRPr="006D2E89">
        <w:rPr>
          <w:color w:val="000000"/>
          <w:sz w:val="22"/>
          <w:szCs w:val="22"/>
          <w:lang w:val="uz-Cyrl-UZ"/>
        </w:rPr>
        <w:t xml:space="preserve">, </w:t>
      </w:r>
      <w:r w:rsidR="0000151F">
        <w:rPr>
          <w:color w:val="000000"/>
          <w:sz w:val="22"/>
          <w:szCs w:val="22"/>
          <w:lang w:val="uz-Cyrl-UZ"/>
        </w:rPr>
        <w:t>bajarilgan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ishlar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dalolatnomalari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va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Bajaruvchi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tomonidan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berilgan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hisobvaraq</w:t>
      </w:r>
      <w:r w:rsidRPr="006D2E89">
        <w:rPr>
          <w:color w:val="000000"/>
          <w:sz w:val="22"/>
          <w:szCs w:val="22"/>
          <w:lang w:val="uz-Cyrl-UZ"/>
        </w:rPr>
        <w:t>-</w:t>
      </w:r>
      <w:r w:rsidR="0000151F">
        <w:rPr>
          <w:color w:val="000000"/>
          <w:sz w:val="22"/>
          <w:szCs w:val="22"/>
          <w:lang w:val="uz-Cyrl-UZ"/>
        </w:rPr>
        <w:t>faktura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asosida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amalga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oshiradi</w:t>
      </w:r>
      <w:r w:rsidRPr="006D2E89">
        <w:rPr>
          <w:color w:val="000000"/>
          <w:sz w:val="22"/>
          <w:szCs w:val="22"/>
          <w:lang w:val="uz-Cyrl-UZ"/>
        </w:rPr>
        <w:t>.</w:t>
      </w:r>
    </w:p>
    <w:p w:rsidR="007B7773" w:rsidRPr="006D2E89" w:rsidRDefault="00824589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3.3. </w:t>
      </w:r>
      <w:r w:rsidR="0000151F">
        <w:rPr>
          <w:color w:val="000000"/>
          <w:sz w:val="22"/>
          <w:szCs w:val="22"/>
          <w:lang w:val="uz-Cyrl-UZ"/>
        </w:rPr>
        <w:t>Buyurtmachi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ishlab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chiqarish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hajmiga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asosan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bajaruvchiga</w:t>
      </w:r>
      <w:r w:rsidRPr="006D2E89">
        <w:rPr>
          <w:color w:val="000000"/>
          <w:sz w:val="22"/>
          <w:szCs w:val="22"/>
          <w:lang w:val="uz-Cyrl-UZ"/>
        </w:rPr>
        <w:t xml:space="preserve"> 15% </w:t>
      </w:r>
      <w:r w:rsidR="0000151F">
        <w:rPr>
          <w:color w:val="000000"/>
          <w:sz w:val="22"/>
          <w:szCs w:val="22"/>
          <w:lang w:val="uz-Cyrl-UZ"/>
        </w:rPr>
        <w:t>miqdorda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oldindan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avans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to‘lovini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amalga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oshiradi</w:t>
      </w:r>
      <w:r w:rsidRPr="006D2E89">
        <w:rPr>
          <w:color w:val="000000"/>
          <w:sz w:val="22"/>
          <w:szCs w:val="22"/>
          <w:lang w:val="uz-Cyrl-UZ"/>
        </w:rPr>
        <w:t>.</w:t>
      </w:r>
    </w:p>
    <w:p w:rsidR="007B7773" w:rsidRPr="00726207" w:rsidRDefault="00824589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3.4. </w:t>
      </w:r>
      <w:r w:rsidR="0000151F" w:rsidRPr="00726207">
        <w:rPr>
          <w:color w:val="000000"/>
          <w:sz w:val="22"/>
          <w:szCs w:val="22"/>
          <w:lang w:val="uz-Cyrl-UZ"/>
        </w:rPr>
        <w:t>Hisobvaraq</w:t>
      </w:r>
      <w:r w:rsidR="007B7773" w:rsidRPr="00726207">
        <w:rPr>
          <w:color w:val="000000"/>
          <w:sz w:val="22"/>
          <w:szCs w:val="22"/>
          <w:lang w:val="uz-Cyrl-UZ"/>
        </w:rPr>
        <w:t>-</w:t>
      </w:r>
      <w:r w:rsidR="0000151F" w:rsidRPr="00726207">
        <w:rPr>
          <w:color w:val="000000"/>
          <w:sz w:val="22"/>
          <w:szCs w:val="22"/>
          <w:lang w:val="uz-Cyrl-UZ"/>
        </w:rPr>
        <w:t>faktura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taqdim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qilingan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kundan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boshlab</w:t>
      </w:r>
      <w:r w:rsidR="007B7773" w:rsidRPr="00726207">
        <w:rPr>
          <w:color w:val="000000"/>
          <w:sz w:val="22"/>
          <w:szCs w:val="22"/>
          <w:lang w:val="uz-Cyrl-UZ"/>
        </w:rPr>
        <w:t xml:space="preserve"> 15 (</w:t>
      </w:r>
      <w:r w:rsidR="0000151F" w:rsidRPr="00726207">
        <w:rPr>
          <w:color w:val="000000"/>
          <w:sz w:val="22"/>
          <w:szCs w:val="22"/>
          <w:lang w:val="uz-Cyrl-UZ"/>
        </w:rPr>
        <w:t>o‘n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besh</w:t>
      </w:r>
      <w:r w:rsidR="007B7773" w:rsidRPr="00726207">
        <w:rPr>
          <w:color w:val="000000"/>
          <w:sz w:val="22"/>
          <w:szCs w:val="22"/>
          <w:lang w:val="uz-Cyrl-UZ"/>
        </w:rPr>
        <w:t xml:space="preserve">) </w:t>
      </w:r>
      <w:r w:rsidR="0000151F" w:rsidRPr="00726207">
        <w:rPr>
          <w:color w:val="000000"/>
          <w:sz w:val="22"/>
          <w:szCs w:val="22"/>
          <w:lang w:val="uz-Cyrl-UZ"/>
        </w:rPr>
        <w:t>bank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ish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kuni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mobaynida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Buyurtmachi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bajarilgan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ish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summasining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qolgan</w:t>
      </w:r>
      <w:r w:rsidR="00CB063E" w:rsidRPr="00726207">
        <w:rPr>
          <w:color w:val="000000"/>
          <w:sz w:val="22"/>
          <w:szCs w:val="22"/>
          <w:lang w:val="uz-Cyrl-UZ"/>
        </w:rPr>
        <w:t xml:space="preserve"> 85 </w:t>
      </w:r>
      <w:r w:rsidR="0000151F" w:rsidRPr="00726207">
        <w:rPr>
          <w:color w:val="000000"/>
          <w:sz w:val="22"/>
          <w:szCs w:val="22"/>
          <w:lang w:val="uz-Cyrl-UZ"/>
        </w:rPr>
        <w:t>foizini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to‘lab</w:t>
      </w:r>
      <w:r w:rsidR="007B7773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beradi</w:t>
      </w:r>
      <w:r w:rsidR="007B7773" w:rsidRPr="00726207">
        <w:rPr>
          <w:color w:val="000000"/>
          <w:sz w:val="22"/>
          <w:szCs w:val="22"/>
          <w:lang w:val="uz-Cyrl-UZ"/>
        </w:rPr>
        <w:t>.</w:t>
      </w:r>
    </w:p>
    <w:p w:rsidR="00454282" w:rsidRPr="00726207" w:rsidRDefault="00454282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4. </w:t>
      </w:r>
      <w:r w:rsidR="0000151F" w:rsidRPr="00726207">
        <w:rPr>
          <w:color w:val="000000"/>
          <w:sz w:val="22"/>
          <w:szCs w:val="22"/>
          <w:lang w:val="uz-Cyrl-UZ"/>
        </w:rPr>
        <w:t>XIZMATLAR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KO‘RSATISh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AMALGA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OShIRILGAN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IShLARNI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</w:p>
    <w:p w:rsidR="0032248E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TOPShIRISh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VA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QABUL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QILISh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TARTIBI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4.1. </w:t>
      </w:r>
      <w:r w:rsidR="0000151F">
        <w:rPr>
          <w:color w:val="000000"/>
          <w:sz w:val="22"/>
          <w:szCs w:val="22"/>
          <w:lang w:val="uz-Cyrl-UZ"/>
        </w:rPr>
        <w:t>Bajaruvchi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shartnomada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ko‘rsatilgan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xizmatlarning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sifati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va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amaldagi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me’yoriy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hujjatlarga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asoslangan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holda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mahsulotni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sertifikatlash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xizmatlarini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amalga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oshiradi</w:t>
      </w:r>
      <w:r w:rsidRPr="006D2E89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00151F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Muvofiqlik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sertifikatining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amal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qilish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muddati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tugagach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tamom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t>bo‘ladi</w:t>
      </w:r>
      <w:r w:rsidR="0032248E" w:rsidRPr="00726207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4.2. </w:t>
      </w:r>
      <w:r w:rsidR="0000151F">
        <w:rPr>
          <w:color w:val="000000"/>
          <w:sz w:val="22"/>
          <w:szCs w:val="22"/>
          <w:lang w:val="uz-Cyrl-UZ"/>
        </w:rPr>
        <w:t>Buyurtmachi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va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Bajaruvchi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o‘rtasida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bajarilgan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ishlar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dalolatnomasi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va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hisobvaraq</w:t>
      </w:r>
      <w:r w:rsidRPr="006D2E89">
        <w:rPr>
          <w:color w:val="000000"/>
          <w:sz w:val="22"/>
          <w:szCs w:val="22"/>
          <w:lang w:val="uz-Cyrl-UZ"/>
        </w:rPr>
        <w:t>-</w:t>
      </w:r>
      <w:r w:rsidR="0000151F">
        <w:rPr>
          <w:color w:val="000000"/>
          <w:sz w:val="22"/>
          <w:szCs w:val="22"/>
          <w:lang w:val="uz-Cyrl-UZ"/>
        </w:rPr>
        <w:t>faktura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rasmiylashtirilgan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vaqtdan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boshlab</w:t>
      </w:r>
      <w:r w:rsidRPr="006D2E89">
        <w:rPr>
          <w:color w:val="000000"/>
          <w:sz w:val="22"/>
          <w:szCs w:val="22"/>
          <w:lang w:val="uz-Cyrl-UZ"/>
        </w:rPr>
        <w:t xml:space="preserve">, </w:t>
      </w:r>
      <w:r w:rsidR="0000151F">
        <w:rPr>
          <w:color w:val="000000"/>
          <w:sz w:val="22"/>
          <w:szCs w:val="22"/>
          <w:lang w:val="uz-Cyrl-UZ"/>
        </w:rPr>
        <w:t>xizmat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ko‘rsatilgan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hisoblanadi</w:t>
      </w:r>
      <w:r w:rsidRPr="006D2E89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4.3. </w:t>
      </w:r>
      <w:r w:rsidR="0000151F">
        <w:rPr>
          <w:color w:val="000000"/>
          <w:sz w:val="22"/>
          <w:szCs w:val="22"/>
          <w:lang w:val="uz-Cyrl-UZ"/>
        </w:rPr>
        <w:t>Bajaruvchi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shartnomada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ko‘rsatilgan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xizmatlarni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me’yoriy</w:t>
      </w:r>
      <w:r w:rsidRPr="006D2E89">
        <w:rPr>
          <w:color w:val="000000"/>
          <w:sz w:val="22"/>
          <w:szCs w:val="22"/>
          <w:lang w:val="uz-Cyrl-UZ"/>
        </w:rPr>
        <w:t> - </w:t>
      </w:r>
      <w:r w:rsidR="0000151F">
        <w:rPr>
          <w:color w:val="000000"/>
          <w:sz w:val="22"/>
          <w:szCs w:val="22"/>
          <w:lang w:val="uz-Cyrl-UZ"/>
        </w:rPr>
        <w:t>huquqiy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hujjatlarda</w:t>
      </w:r>
      <w:r w:rsidR="00303531" w:rsidRPr="006D2E89">
        <w:rPr>
          <w:color w:val="000000"/>
          <w:sz w:val="22"/>
          <w:szCs w:val="22"/>
          <w:lang w:val="uz-Cyrl-UZ"/>
        </w:rPr>
        <w:t xml:space="preserve"> </w:t>
      </w:r>
      <w:r w:rsidR="009F45EC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belgilangan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kunlarda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bajarilishini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amalga</w:t>
      </w:r>
      <w:r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oshiradi</w:t>
      </w:r>
      <w:r w:rsidRPr="006D2E89">
        <w:rPr>
          <w:color w:val="000000"/>
          <w:sz w:val="22"/>
          <w:szCs w:val="22"/>
          <w:lang w:val="uz-Cyrl-UZ"/>
        </w:rPr>
        <w:t>.</w:t>
      </w:r>
    </w:p>
    <w:p w:rsidR="00191574" w:rsidRPr="00726207" w:rsidRDefault="00191574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5. </w:t>
      </w:r>
      <w:r w:rsidR="0000151F" w:rsidRPr="00726207">
        <w:rPr>
          <w:color w:val="000000"/>
          <w:sz w:val="22"/>
          <w:szCs w:val="22"/>
          <w:lang w:val="uz-Cyrl-UZ"/>
        </w:rPr>
        <w:t>TARAFLARNING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JAVOBGARLIGI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5.1. </w:t>
      </w:r>
      <w:r w:rsidR="0000151F" w:rsidRPr="00726207">
        <w:rPr>
          <w:color w:val="000000"/>
          <w:sz w:val="22"/>
          <w:szCs w:val="22"/>
          <w:lang w:val="uz-Cyrl-UZ"/>
        </w:rPr>
        <w:t>Ko‘rsatilgan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xizmatlar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haqini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o‘z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vaqtida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to‘lamaganlik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uchun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Buyurtmachi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Bajaruvchiga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o‘tkazib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yuborilgan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bir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kun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uchun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kechiktirilgan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to‘lov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summasining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Pr="00726207">
        <w:rPr>
          <w:color w:val="000000"/>
          <w:sz w:val="22"/>
          <w:szCs w:val="22"/>
          <w:lang w:val="uz-Cyrl-UZ"/>
        </w:rPr>
        <w:br/>
        <w:t xml:space="preserve">0,4 </w:t>
      </w:r>
      <w:r w:rsidR="0000151F" w:rsidRPr="00726207">
        <w:rPr>
          <w:color w:val="000000"/>
          <w:sz w:val="22"/>
          <w:szCs w:val="22"/>
          <w:lang w:val="uz-Cyrl-UZ"/>
        </w:rPr>
        <w:t>foizi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miqdorida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ammo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kechiktirilgan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to‘lov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summasining</w:t>
      </w:r>
      <w:r w:rsidRPr="00726207">
        <w:rPr>
          <w:color w:val="000000"/>
          <w:sz w:val="22"/>
          <w:szCs w:val="22"/>
          <w:lang w:val="uz-Cyrl-UZ"/>
        </w:rPr>
        <w:t xml:space="preserve"> 5</w:t>
      </w:r>
      <w:r w:rsidR="00617C57" w:rsidRPr="00726207">
        <w:rPr>
          <w:color w:val="000000"/>
          <w:sz w:val="22"/>
          <w:szCs w:val="22"/>
          <w:lang w:val="uz-Cyrl-UZ"/>
        </w:rPr>
        <w:t>0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foizidan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ortiq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bo‘lmagan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miqdorida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penya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to‘laydi</w:t>
      </w:r>
      <w:r w:rsidRPr="00726207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5.2. </w:t>
      </w:r>
      <w:r w:rsidR="0000151F" w:rsidRPr="00726207">
        <w:rPr>
          <w:color w:val="000000"/>
          <w:sz w:val="22"/>
          <w:szCs w:val="22"/>
          <w:lang w:val="uz-Cyrl-UZ"/>
        </w:rPr>
        <w:t>Bajaruvchi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xizmatlarni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o‘z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vaqtida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yoki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to‘liq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amalga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oshirmaganlik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uchun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o‘tkazib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yuborilgan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kuniga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majburiyat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bajarilmagan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qismining</w:t>
      </w:r>
      <w:r w:rsidRPr="00726207">
        <w:rPr>
          <w:color w:val="000000"/>
          <w:sz w:val="22"/>
          <w:szCs w:val="22"/>
          <w:lang w:val="uz-Cyrl-UZ"/>
        </w:rPr>
        <w:t xml:space="preserve"> 0,4 </w:t>
      </w:r>
      <w:r w:rsidR="0000151F" w:rsidRPr="00726207">
        <w:rPr>
          <w:color w:val="000000"/>
          <w:sz w:val="22"/>
          <w:szCs w:val="22"/>
          <w:lang w:val="uz-Cyrl-UZ"/>
        </w:rPr>
        <w:t>foizi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miqdorida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ammo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bajarilmagan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majburiyatning</w:t>
      </w:r>
      <w:r w:rsidRPr="00726207">
        <w:rPr>
          <w:color w:val="000000"/>
          <w:sz w:val="22"/>
          <w:szCs w:val="22"/>
          <w:lang w:val="uz-Cyrl-UZ"/>
        </w:rPr>
        <w:t xml:space="preserve"> 5</w:t>
      </w:r>
      <w:r w:rsidR="00617C57" w:rsidRPr="00726207">
        <w:rPr>
          <w:color w:val="000000"/>
          <w:sz w:val="22"/>
          <w:szCs w:val="22"/>
          <w:lang w:val="uz-Cyrl-UZ"/>
        </w:rPr>
        <w:t>0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foizidan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ortiq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bo‘lmagan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miqdorida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penya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to‘laydi</w:t>
      </w:r>
      <w:r w:rsidRPr="00726207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5.3. </w:t>
      </w:r>
      <w:r w:rsidR="0000151F" w:rsidRPr="00726207">
        <w:rPr>
          <w:color w:val="000000"/>
          <w:sz w:val="22"/>
          <w:szCs w:val="22"/>
          <w:lang w:val="uz-Cyrl-UZ"/>
        </w:rPr>
        <w:t>Ushbu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shartnomada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nazarda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tutilmagan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javobgarlik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boshqa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masalalar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O‘zbekiston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Respublikasining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amaldagi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qonun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hujjatlari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bilan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tartibga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solinadi</w:t>
      </w:r>
      <w:r w:rsidRPr="00726207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6. </w:t>
      </w:r>
      <w:r w:rsidR="0000151F" w:rsidRPr="00726207">
        <w:rPr>
          <w:color w:val="000000"/>
          <w:sz w:val="22"/>
          <w:szCs w:val="22"/>
          <w:lang w:val="uz-Cyrl-UZ"/>
        </w:rPr>
        <w:t>NIZOLARNI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HAL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TARTIBI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6.1. </w:t>
      </w:r>
      <w:r w:rsidR="0000151F" w:rsidRPr="00726207">
        <w:rPr>
          <w:color w:val="000000"/>
          <w:sz w:val="22"/>
          <w:szCs w:val="22"/>
          <w:lang w:val="uz-Cyrl-UZ"/>
        </w:rPr>
        <w:t>Mazkur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shartnoma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bo‘yicha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kelishmovchiliklar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nizoli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masalalar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kelib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chiqqan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taqdirda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taraflar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qoidaga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ko‘ra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mustaqil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ravishda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sudgacha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hal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etish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choralarini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ko‘radilar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nizoni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sudgacha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hal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qilish</w:t>
      </w:r>
      <w:r w:rsidRPr="00726207">
        <w:rPr>
          <w:color w:val="000000"/>
          <w:sz w:val="22"/>
          <w:szCs w:val="22"/>
          <w:lang w:val="uz-Cyrl-UZ"/>
        </w:rPr>
        <w:t xml:space="preserve"> (</w:t>
      </w:r>
      <w:r w:rsidR="0000151F" w:rsidRPr="00726207">
        <w:rPr>
          <w:color w:val="000000"/>
          <w:sz w:val="22"/>
          <w:szCs w:val="22"/>
          <w:lang w:val="uz-Cyrl-UZ"/>
        </w:rPr>
        <w:t>talabnoma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yuborish</w:t>
      </w:r>
      <w:r w:rsidRPr="00726207">
        <w:rPr>
          <w:color w:val="000000"/>
          <w:sz w:val="22"/>
          <w:szCs w:val="22"/>
          <w:lang w:val="uz-Cyrl-UZ"/>
        </w:rPr>
        <w:t xml:space="preserve">) </w:t>
      </w:r>
      <w:r w:rsidR="0000151F" w:rsidRPr="00726207">
        <w:rPr>
          <w:color w:val="000000"/>
          <w:sz w:val="22"/>
          <w:szCs w:val="22"/>
          <w:lang w:val="uz-Cyrl-UZ"/>
        </w:rPr>
        <w:t>tartibiga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rioya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etish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majburiy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hisoblanadi</w:t>
      </w:r>
      <w:r w:rsidRPr="00726207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6.2. </w:t>
      </w:r>
      <w:r w:rsidR="0000151F" w:rsidRPr="00726207">
        <w:rPr>
          <w:color w:val="000000"/>
          <w:sz w:val="22"/>
          <w:szCs w:val="22"/>
          <w:lang w:val="uz-Cyrl-UZ"/>
        </w:rPr>
        <w:t>Taraflar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nizoni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sudgacha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hal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qilish</w:t>
      </w:r>
      <w:r w:rsidRPr="00726207">
        <w:rPr>
          <w:color w:val="000000"/>
          <w:sz w:val="22"/>
          <w:szCs w:val="22"/>
          <w:lang w:val="uz-Cyrl-UZ"/>
        </w:rPr>
        <w:t xml:space="preserve"> (</w:t>
      </w:r>
      <w:r w:rsidR="0000151F" w:rsidRPr="00726207">
        <w:rPr>
          <w:color w:val="000000"/>
          <w:sz w:val="22"/>
          <w:szCs w:val="22"/>
          <w:lang w:val="uz-Cyrl-UZ"/>
        </w:rPr>
        <w:t>talabnoma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yuborish</w:t>
      </w:r>
      <w:r w:rsidRPr="00726207">
        <w:rPr>
          <w:color w:val="000000"/>
          <w:sz w:val="22"/>
          <w:szCs w:val="22"/>
          <w:lang w:val="uz-Cyrl-UZ"/>
        </w:rPr>
        <w:t xml:space="preserve">) </w:t>
      </w:r>
      <w:r w:rsidR="0000151F" w:rsidRPr="00726207">
        <w:rPr>
          <w:color w:val="000000"/>
          <w:sz w:val="22"/>
          <w:szCs w:val="22"/>
          <w:lang w:val="uz-Cyrl-UZ"/>
        </w:rPr>
        <w:t>tartibiga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amal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qilib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o‘zaro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kelishuvga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erishmagan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taqdirda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kelishmovchilik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nizolar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javobgar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joylashgan</w:t>
      </w:r>
      <w:r w:rsidRPr="00726207">
        <w:rPr>
          <w:color w:val="000000"/>
          <w:sz w:val="22"/>
          <w:szCs w:val="22"/>
          <w:lang w:val="uz-Cyrl-UZ"/>
        </w:rPr>
        <w:t xml:space="preserve">  </w:t>
      </w:r>
      <w:r w:rsidR="0000151F" w:rsidRPr="00726207">
        <w:rPr>
          <w:color w:val="000000"/>
          <w:sz w:val="22"/>
          <w:szCs w:val="22"/>
          <w:lang w:val="uz-Cyrl-UZ"/>
        </w:rPr>
        <w:t>tumanlararo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iqtisodiy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sudida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hal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qilinadi</w:t>
      </w:r>
      <w:r w:rsidRPr="00726207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p w:rsidR="00611223" w:rsidRPr="00726207" w:rsidRDefault="00611223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 xml:space="preserve">7. </w:t>
      </w:r>
      <w:r w:rsidR="0000151F" w:rsidRPr="00726207">
        <w:rPr>
          <w:color w:val="000000"/>
          <w:sz w:val="22"/>
          <w:szCs w:val="22"/>
          <w:lang w:val="uz-Cyrl-UZ"/>
        </w:rPr>
        <w:t>TARAFLARNING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KORRUPSIYaGA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QARShI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KURAShISh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BO‘YIChA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MAJBURIYaTLARI</w:t>
      </w:r>
    </w:p>
    <w:p w:rsidR="00611223" w:rsidRPr="00726207" w:rsidRDefault="00611223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 xml:space="preserve">   7.1.  </w:t>
      </w:r>
      <w:r w:rsidR="0000151F" w:rsidRPr="00726207">
        <w:rPr>
          <w:color w:val="000000"/>
          <w:sz w:val="22"/>
          <w:szCs w:val="22"/>
          <w:lang w:val="uz-Cyrl-UZ"/>
        </w:rPr>
        <w:t>Shartnoma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bo‘yicha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o‘z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majburiyatlarini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bajarishda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taraflar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korrupsiyaga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qarshi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kurashish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bo‘yicha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qoidalarga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shu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jumladan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amaldagi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qonunlarga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rioya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etilishini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ta’minlaydi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ya’ni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tomonlar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bir</w:t>
      </w:r>
      <w:r w:rsidRPr="00726207">
        <w:rPr>
          <w:color w:val="000000"/>
          <w:sz w:val="22"/>
          <w:szCs w:val="22"/>
          <w:lang w:val="uz-Cyrl-UZ"/>
        </w:rPr>
        <w:t>-</w:t>
      </w:r>
      <w:r w:rsidR="0000151F" w:rsidRPr="00726207">
        <w:rPr>
          <w:color w:val="000000"/>
          <w:sz w:val="22"/>
          <w:szCs w:val="22"/>
          <w:lang w:val="uz-Cyrl-UZ"/>
        </w:rPr>
        <w:t>biriga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yoki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davlat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ishtirokidagi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tashkilot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xodimiga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pora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berish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yoki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pora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berishda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vositachilik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qilish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moddiy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yoki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nomoddiy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naf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olishdan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tiyilishi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lozim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Taraflar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ushbu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harakatlarning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oldini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olish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bo‘yicha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chora</w:t>
      </w:r>
      <w:r w:rsidRPr="00726207">
        <w:rPr>
          <w:color w:val="000000"/>
          <w:sz w:val="22"/>
          <w:szCs w:val="22"/>
          <w:lang w:val="uz-Cyrl-UZ"/>
        </w:rPr>
        <w:t>-</w:t>
      </w:r>
      <w:r w:rsidR="0000151F" w:rsidRPr="00726207">
        <w:rPr>
          <w:color w:val="000000"/>
          <w:sz w:val="22"/>
          <w:szCs w:val="22"/>
          <w:lang w:val="uz-Cyrl-UZ"/>
        </w:rPr>
        <w:t>tadbirlar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qabul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qilinishini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kafolatlaydi</w:t>
      </w:r>
      <w:r w:rsidRPr="00726207">
        <w:rPr>
          <w:color w:val="000000"/>
          <w:sz w:val="22"/>
          <w:szCs w:val="22"/>
          <w:lang w:val="uz-Cyrl-UZ"/>
        </w:rPr>
        <w:t>.</w:t>
      </w:r>
    </w:p>
    <w:p w:rsidR="00611223" w:rsidRPr="00726207" w:rsidRDefault="00611223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 xml:space="preserve">   7.2. </w:t>
      </w:r>
      <w:r w:rsidR="0000151F" w:rsidRPr="00726207">
        <w:rPr>
          <w:color w:val="000000"/>
          <w:sz w:val="22"/>
          <w:szCs w:val="22"/>
          <w:lang w:val="uz-Cyrl-UZ"/>
        </w:rPr>
        <w:t>Taraflar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korrupsiyaga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qarshi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qoidalar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buzganda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yoki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asosli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gumonlar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yuzaga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kelganda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darhol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yozma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ravishda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telefon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pochta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orqali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yoki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ishonch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telefoni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orqali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bir</w:t>
      </w:r>
      <w:r w:rsidRPr="00726207">
        <w:rPr>
          <w:color w:val="000000"/>
          <w:sz w:val="22"/>
          <w:szCs w:val="22"/>
          <w:lang w:val="uz-Cyrl-UZ"/>
        </w:rPr>
        <w:t>-</w:t>
      </w:r>
      <w:r w:rsidR="0000151F" w:rsidRPr="00726207">
        <w:rPr>
          <w:color w:val="000000"/>
          <w:sz w:val="22"/>
          <w:szCs w:val="22"/>
          <w:lang w:val="uz-Cyrl-UZ"/>
        </w:rPr>
        <w:t>birini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xabardor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majburiyatini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oladi</w:t>
      </w:r>
      <w:r w:rsidRPr="00726207">
        <w:rPr>
          <w:color w:val="000000"/>
          <w:sz w:val="22"/>
          <w:szCs w:val="22"/>
          <w:lang w:val="uz-Cyrl-UZ"/>
        </w:rPr>
        <w:t xml:space="preserve">. </w:t>
      </w:r>
      <w:r w:rsidR="0000151F" w:rsidRPr="00726207">
        <w:rPr>
          <w:color w:val="000000"/>
          <w:sz w:val="22"/>
          <w:szCs w:val="22"/>
          <w:lang w:val="uz-Cyrl-UZ"/>
        </w:rPr>
        <w:t>Bunda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tomonlar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yuzaga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kelgan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holatga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oydinlik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kiritish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maqsadida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yozma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izoh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talab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huquqiga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ega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murojaatni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olgan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tomon</w:t>
      </w:r>
      <w:r w:rsidRPr="00726207">
        <w:rPr>
          <w:color w:val="000000"/>
          <w:sz w:val="22"/>
          <w:szCs w:val="22"/>
          <w:lang w:val="uz-Cyrl-UZ"/>
        </w:rPr>
        <w:t xml:space="preserve"> 10  (</w:t>
      </w:r>
      <w:r w:rsidR="0000151F" w:rsidRPr="00726207">
        <w:rPr>
          <w:color w:val="000000"/>
          <w:sz w:val="22"/>
          <w:szCs w:val="22"/>
          <w:lang w:val="uz-Cyrl-UZ"/>
        </w:rPr>
        <w:t>o‘n</w:t>
      </w:r>
      <w:r w:rsidRPr="00726207">
        <w:rPr>
          <w:color w:val="000000"/>
          <w:sz w:val="22"/>
          <w:szCs w:val="22"/>
          <w:lang w:val="uz-Cyrl-UZ"/>
        </w:rPr>
        <w:t xml:space="preserve">) </w:t>
      </w:r>
      <w:r w:rsidR="0000151F" w:rsidRPr="00726207">
        <w:rPr>
          <w:color w:val="000000"/>
          <w:sz w:val="22"/>
          <w:szCs w:val="22"/>
          <w:lang w:val="uz-Cyrl-UZ"/>
        </w:rPr>
        <w:t>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kuni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mobaynida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tushuntirish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berishi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yoki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o‘z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fikrini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bildirishi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mumkin</w:t>
      </w:r>
      <w:r w:rsidRPr="00726207">
        <w:rPr>
          <w:color w:val="000000"/>
          <w:sz w:val="22"/>
          <w:szCs w:val="22"/>
          <w:lang w:val="uz-Cyrl-UZ"/>
        </w:rPr>
        <w:t>.</w:t>
      </w:r>
    </w:p>
    <w:p w:rsidR="00611223" w:rsidRPr="00726207" w:rsidRDefault="00611223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 xml:space="preserve">   7.3. </w:t>
      </w:r>
      <w:r w:rsidR="0000151F" w:rsidRPr="00726207">
        <w:rPr>
          <w:color w:val="000000"/>
          <w:sz w:val="22"/>
          <w:szCs w:val="22"/>
          <w:lang w:val="uz-Cyrl-UZ"/>
        </w:rPr>
        <w:t>Mazkur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bobning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talablari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bajarilmaganda</w:t>
      </w:r>
      <w:r w:rsidRPr="00726207">
        <w:rPr>
          <w:color w:val="000000"/>
          <w:sz w:val="22"/>
          <w:szCs w:val="22"/>
          <w:lang w:val="uz-Cyrl-UZ"/>
        </w:rPr>
        <w:t xml:space="preserve">. </w:t>
      </w:r>
      <w:r w:rsidR="0000151F" w:rsidRPr="00726207">
        <w:rPr>
          <w:color w:val="000000"/>
          <w:sz w:val="22"/>
          <w:szCs w:val="22"/>
          <w:lang w:val="uz-Cyrl-UZ"/>
        </w:rPr>
        <w:t>shu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jumladan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beigilangan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muddatda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korrupsion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xavf</w:t>
      </w:r>
      <w:r w:rsidRPr="00726207">
        <w:rPr>
          <w:color w:val="000000"/>
          <w:sz w:val="22"/>
          <w:szCs w:val="22"/>
          <w:lang w:val="uz-Cyrl-UZ"/>
        </w:rPr>
        <w:t>-</w:t>
      </w:r>
      <w:r w:rsidR="0000151F" w:rsidRPr="00726207">
        <w:rPr>
          <w:color w:val="000000"/>
          <w:sz w:val="22"/>
          <w:szCs w:val="22"/>
          <w:lang w:val="uz-Cyrl-UZ"/>
        </w:rPr>
        <w:t>xatar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bartaraf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etilmasa</w:t>
      </w:r>
      <w:r w:rsidRPr="00726207">
        <w:rPr>
          <w:color w:val="000000"/>
          <w:sz w:val="22"/>
          <w:szCs w:val="22"/>
          <w:lang w:val="uz-Cyrl-UZ"/>
        </w:rPr>
        <w:t xml:space="preserve">. </w:t>
      </w:r>
      <w:r w:rsidR="0000151F" w:rsidRPr="00726207">
        <w:rPr>
          <w:color w:val="000000"/>
          <w:sz w:val="22"/>
          <w:szCs w:val="22"/>
          <w:lang w:val="uz-Cyrl-UZ"/>
        </w:rPr>
        <w:t>taraflar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amalga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oshirgan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choralar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korrupsion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holatni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pasayishiga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olib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kelmasa</w:t>
      </w:r>
      <w:r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boshqa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tomon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shartnomani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bekor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qilish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huquqiga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ega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yoki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uning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ijrosini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to‘xtatib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qo‘yishi</w:t>
      </w:r>
      <w:r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mumkin</w:t>
      </w:r>
      <w:r w:rsidRPr="00726207">
        <w:rPr>
          <w:color w:val="000000"/>
          <w:sz w:val="22"/>
          <w:szCs w:val="22"/>
          <w:lang w:val="uz-Cyrl-UZ"/>
        </w:rPr>
        <w:t>.</w:t>
      </w:r>
    </w:p>
    <w:p w:rsidR="006D2E89" w:rsidRPr="00726207" w:rsidRDefault="006D2E89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p w:rsidR="0032248E" w:rsidRPr="00726207" w:rsidRDefault="00611223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8</w:t>
      </w:r>
      <w:r w:rsidR="0032248E" w:rsidRPr="00726207">
        <w:rPr>
          <w:color w:val="000000"/>
          <w:sz w:val="22"/>
          <w:szCs w:val="22"/>
          <w:lang w:val="uz-Cyrl-UZ"/>
        </w:rPr>
        <w:t>. </w:t>
      </w:r>
      <w:r w:rsidR="0000151F" w:rsidRPr="00726207">
        <w:rPr>
          <w:color w:val="000000"/>
          <w:sz w:val="22"/>
          <w:szCs w:val="22"/>
          <w:lang w:val="uz-Cyrl-UZ"/>
        </w:rPr>
        <w:t>BOShQA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ShARTLAR</w:t>
      </w:r>
    </w:p>
    <w:p w:rsidR="0032248E" w:rsidRPr="00726207" w:rsidRDefault="00611223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8</w:t>
      </w:r>
      <w:r w:rsidR="0032248E" w:rsidRPr="00726207">
        <w:rPr>
          <w:color w:val="000000"/>
          <w:sz w:val="22"/>
          <w:szCs w:val="22"/>
          <w:lang w:val="uz-Cyrl-UZ"/>
        </w:rPr>
        <w:t>.1. </w:t>
      </w:r>
      <w:r w:rsidR="0000151F" w:rsidRPr="00726207">
        <w:rPr>
          <w:color w:val="000000"/>
          <w:sz w:val="22"/>
          <w:szCs w:val="22"/>
          <w:lang w:val="uz-Cyrl-UZ"/>
        </w:rPr>
        <w:t>Mazkur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shartnoma</w:t>
      </w:r>
      <w:r w:rsidR="0032248E" w:rsidRPr="00726207">
        <w:rPr>
          <w:color w:val="000000"/>
          <w:sz w:val="22"/>
          <w:szCs w:val="22"/>
          <w:lang w:val="uz-Cyrl-UZ"/>
        </w:rPr>
        <w:t xml:space="preserve"> 2 (</w:t>
      </w:r>
      <w:r w:rsidR="0000151F" w:rsidRPr="00726207">
        <w:rPr>
          <w:color w:val="000000"/>
          <w:sz w:val="22"/>
          <w:szCs w:val="22"/>
          <w:lang w:val="uz-Cyrl-UZ"/>
        </w:rPr>
        <w:t>ikki</w:t>
      </w:r>
      <w:r w:rsidR="0032248E" w:rsidRPr="00726207">
        <w:rPr>
          <w:color w:val="000000"/>
          <w:sz w:val="22"/>
          <w:szCs w:val="22"/>
          <w:lang w:val="uz-Cyrl-UZ"/>
        </w:rPr>
        <w:t xml:space="preserve">) </w:t>
      </w:r>
      <w:r w:rsidR="0000151F" w:rsidRPr="00726207">
        <w:rPr>
          <w:color w:val="000000"/>
          <w:sz w:val="22"/>
          <w:szCs w:val="22"/>
          <w:lang w:val="uz-Cyrl-UZ"/>
        </w:rPr>
        <w:t>nusxada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tuzilib</w:t>
      </w:r>
      <w:r w:rsidR="0032248E"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taraflar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tomonidan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imzolangan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vaqtdan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boshlab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kuchga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kiradi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="0032248E" w:rsidRPr="00726207">
        <w:rPr>
          <w:color w:val="000000"/>
          <w:sz w:val="22"/>
          <w:szCs w:val="22"/>
          <w:lang w:val="uz-Cyrl-UZ"/>
        </w:rPr>
        <w:t xml:space="preserve"> 31.12.202</w:t>
      </w:r>
      <w:r w:rsidR="0045662D" w:rsidRPr="00726207">
        <w:rPr>
          <w:color w:val="000000"/>
          <w:sz w:val="22"/>
          <w:szCs w:val="22"/>
          <w:lang w:val="uz-Cyrl-UZ"/>
        </w:rPr>
        <w:t>3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yilga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qadar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amal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qiladi</w:t>
      </w:r>
      <w:r w:rsidR="0032248E" w:rsidRPr="00726207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611223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8</w:t>
      </w:r>
      <w:r w:rsidR="0032248E" w:rsidRPr="00726207">
        <w:rPr>
          <w:color w:val="000000"/>
          <w:sz w:val="22"/>
          <w:szCs w:val="22"/>
          <w:lang w:val="uz-Cyrl-UZ"/>
        </w:rPr>
        <w:t>.</w:t>
      </w:r>
      <w:r w:rsidR="00183699" w:rsidRPr="00726207">
        <w:rPr>
          <w:color w:val="000000"/>
          <w:sz w:val="22"/>
          <w:szCs w:val="22"/>
          <w:lang w:val="uz-Cyrl-UZ"/>
        </w:rPr>
        <w:t>2</w:t>
      </w:r>
      <w:r w:rsidR="0032248E" w:rsidRPr="00726207">
        <w:rPr>
          <w:color w:val="000000"/>
          <w:sz w:val="22"/>
          <w:szCs w:val="22"/>
          <w:lang w:val="uz-Cyrl-UZ"/>
        </w:rPr>
        <w:t>. </w:t>
      </w:r>
      <w:r w:rsidR="0000151F" w:rsidRPr="00726207">
        <w:rPr>
          <w:color w:val="000000"/>
          <w:sz w:val="22"/>
          <w:szCs w:val="22"/>
          <w:lang w:val="uz-Cyrl-UZ"/>
        </w:rPr>
        <w:t>Taraflar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lozim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darajada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bajarishga yengib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bo‘lmaydigan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kuch</w:t>
      </w:r>
      <w:r w:rsidR="0032248E" w:rsidRPr="00726207">
        <w:rPr>
          <w:color w:val="000000"/>
          <w:sz w:val="22"/>
          <w:szCs w:val="22"/>
          <w:lang w:val="uz-Cyrl-UZ"/>
        </w:rPr>
        <w:t xml:space="preserve">, </w:t>
      </w:r>
      <w:r w:rsidR="0000151F" w:rsidRPr="00726207">
        <w:rPr>
          <w:color w:val="000000"/>
          <w:sz w:val="22"/>
          <w:szCs w:val="22"/>
          <w:lang w:val="uz-Cyrl-UZ"/>
        </w:rPr>
        <w:t>ya’ni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favqulodda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muayyan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sharoitlarda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oldini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olib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bo‘lmaydigan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vaziyatlar</w:t>
      </w:r>
      <w:r w:rsidR="0032248E" w:rsidRPr="00726207">
        <w:rPr>
          <w:color w:val="000000"/>
          <w:sz w:val="22"/>
          <w:szCs w:val="22"/>
          <w:lang w:val="uz-Cyrl-UZ"/>
        </w:rPr>
        <w:t xml:space="preserve"> (</w:t>
      </w:r>
      <w:r w:rsidR="0000151F" w:rsidRPr="00726207">
        <w:rPr>
          <w:color w:val="000000"/>
          <w:sz w:val="22"/>
          <w:szCs w:val="22"/>
          <w:lang w:val="uz-Cyrl-UZ"/>
        </w:rPr>
        <w:t>fors</w:t>
      </w:r>
      <w:r w:rsidR="0032248E" w:rsidRPr="00726207">
        <w:rPr>
          <w:color w:val="000000"/>
          <w:sz w:val="22"/>
          <w:szCs w:val="22"/>
          <w:lang w:val="uz-Cyrl-UZ"/>
        </w:rPr>
        <w:t>-</w:t>
      </w:r>
      <w:r w:rsidR="0000151F" w:rsidRPr="00726207">
        <w:rPr>
          <w:color w:val="000000"/>
          <w:sz w:val="22"/>
          <w:szCs w:val="22"/>
          <w:lang w:val="uz-Cyrl-UZ"/>
        </w:rPr>
        <w:t>major</w:t>
      </w:r>
      <w:r w:rsidR="0032248E" w:rsidRPr="00726207">
        <w:rPr>
          <w:color w:val="000000"/>
          <w:sz w:val="22"/>
          <w:szCs w:val="22"/>
          <w:lang w:val="uz-Cyrl-UZ"/>
        </w:rPr>
        <w:t>)</w:t>
      </w:r>
      <w:r w:rsidR="0000151F" w:rsidRPr="00726207">
        <w:rPr>
          <w:color w:val="000000"/>
          <w:sz w:val="22"/>
          <w:szCs w:val="22"/>
          <w:lang w:val="uz-Cyrl-UZ"/>
        </w:rPr>
        <w:t>ning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umumiy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qoidalarini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tan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oladilar</w:t>
      </w:r>
      <w:r w:rsidR="0032248E" w:rsidRPr="00726207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611223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8</w:t>
      </w:r>
      <w:r w:rsidR="0032248E" w:rsidRPr="00726207">
        <w:rPr>
          <w:color w:val="000000"/>
          <w:sz w:val="22"/>
          <w:szCs w:val="22"/>
          <w:lang w:val="uz-Cyrl-UZ"/>
        </w:rPr>
        <w:t>.</w:t>
      </w:r>
      <w:r w:rsidR="00183699" w:rsidRPr="00726207">
        <w:rPr>
          <w:color w:val="000000"/>
          <w:sz w:val="22"/>
          <w:szCs w:val="22"/>
          <w:lang w:val="uz-Cyrl-UZ"/>
        </w:rPr>
        <w:t>3</w:t>
      </w:r>
      <w:r w:rsidR="0032248E" w:rsidRPr="00726207">
        <w:rPr>
          <w:color w:val="000000"/>
          <w:sz w:val="22"/>
          <w:szCs w:val="22"/>
          <w:lang w:val="uz-Cyrl-UZ"/>
        </w:rPr>
        <w:t>. </w:t>
      </w:r>
      <w:r w:rsidR="0000151F">
        <w:rPr>
          <w:color w:val="000000"/>
          <w:sz w:val="22"/>
          <w:szCs w:val="22"/>
          <w:lang w:val="uz-Cyrl-UZ"/>
        </w:rPr>
        <w:t>Shartnomaga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taraflarning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kelishuvi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bilan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qo‘shimcha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va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o‘zgartirishlar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kiritilishi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mumkin</w:t>
      </w:r>
      <w:r w:rsidR="0032248E" w:rsidRPr="006D2E89">
        <w:rPr>
          <w:color w:val="000000"/>
          <w:sz w:val="22"/>
          <w:szCs w:val="22"/>
          <w:lang w:val="uz-Cyrl-UZ"/>
        </w:rPr>
        <w:t xml:space="preserve">. </w:t>
      </w:r>
      <w:r w:rsidR="0000151F">
        <w:rPr>
          <w:color w:val="000000"/>
          <w:sz w:val="22"/>
          <w:szCs w:val="22"/>
          <w:lang w:val="uz-Cyrl-UZ"/>
        </w:rPr>
        <w:t>Shartnomaga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har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qanday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o‘zgartirish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va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qo‘shimchalar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yozma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ravishda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rasmiylashtirilib</w:t>
      </w:r>
      <w:r w:rsidR="0032248E" w:rsidRPr="006D2E89">
        <w:rPr>
          <w:color w:val="000000"/>
          <w:sz w:val="22"/>
          <w:szCs w:val="22"/>
          <w:lang w:val="uz-Cyrl-UZ"/>
        </w:rPr>
        <w:t xml:space="preserve">, </w:t>
      </w:r>
      <w:r w:rsidR="0000151F">
        <w:rPr>
          <w:color w:val="000000"/>
          <w:sz w:val="22"/>
          <w:szCs w:val="22"/>
          <w:lang w:val="uz-Cyrl-UZ"/>
        </w:rPr>
        <w:t>taraflar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tomonidan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imzolangandan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so‘ng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kuchga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kiradi</w:t>
      </w:r>
      <w:r w:rsidR="0032248E" w:rsidRPr="006D2E89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611223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8</w:t>
      </w:r>
      <w:r w:rsidR="0032248E" w:rsidRPr="00726207">
        <w:rPr>
          <w:color w:val="000000"/>
          <w:sz w:val="22"/>
          <w:szCs w:val="22"/>
          <w:lang w:val="uz-Cyrl-UZ"/>
        </w:rPr>
        <w:t>.</w:t>
      </w:r>
      <w:r w:rsidR="00183699" w:rsidRPr="00726207">
        <w:rPr>
          <w:color w:val="000000"/>
          <w:sz w:val="22"/>
          <w:szCs w:val="22"/>
          <w:lang w:val="uz-Cyrl-UZ"/>
        </w:rPr>
        <w:t>4</w:t>
      </w:r>
      <w:r w:rsidR="0032248E" w:rsidRPr="00726207">
        <w:rPr>
          <w:color w:val="000000"/>
          <w:sz w:val="22"/>
          <w:szCs w:val="22"/>
          <w:lang w:val="uz-Cyrl-UZ"/>
        </w:rPr>
        <w:t>.</w:t>
      </w:r>
      <w:r w:rsidR="0032248E" w:rsidRPr="006D2E89">
        <w:rPr>
          <w:color w:val="000000"/>
          <w:sz w:val="22"/>
          <w:szCs w:val="22"/>
          <w:lang w:val="uz-Cyrl-UZ"/>
        </w:rPr>
        <w:t> </w:t>
      </w:r>
      <w:r w:rsidR="0000151F">
        <w:rPr>
          <w:color w:val="000000"/>
          <w:sz w:val="22"/>
          <w:szCs w:val="22"/>
          <w:lang w:val="uz-Cyrl-UZ"/>
        </w:rPr>
        <w:t>Mazkur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shartnoma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bilan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tartibga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solinmagan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masalalar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O‘zbekiston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Respublikasining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Fuqarolik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kodeksi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va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lastRenderedPageBreak/>
        <w:t>amaldagi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boshqa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normativ</w:t>
      </w:r>
      <w:r w:rsidR="0032248E" w:rsidRPr="006D2E89">
        <w:rPr>
          <w:color w:val="000000"/>
          <w:sz w:val="22"/>
          <w:szCs w:val="22"/>
          <w:lang w:val="uz-Cyrl-UZ"/>
        </w:rPr>
        <w:t>-</w:t>
      </w:r>
      <w:r w:rsidR="0000151F">
        <w:rPr>
          <w:color w:val="000000"/>
          <w:sz w:val="22"/>
          <w:szCs w:val="22"/>
          <w:lang w:val="uz-Cyrl-UZ"/>
        </w:rPr>
        <w:t>huquqiy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hujjatlar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bilan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tartibga</w:t>
      </w:r>
      <w:r w:rsidR="0032248E" w:rsidRPr="006D2E89">
        <w:rPr>
          <w:color w:val="000000"/>
          <w:sz w:val="22"/>
          <w:szCs w:val="22"/>
          <w:lang w:val="uz-Cyrl-UZ"/>
        </w:rPr>
        <w:t xml:space="preserve"> </w:t>
      </w:r>
      <w:r w:rsidR="0000151F">
        <w:rPr>
          <w:color w:val="000000"/>
          <w:sz w:val="22"/>
          <w:szCs w:val="22"/>
          <w:lang w:val="uz-Cyrl-UZ"/>
        </w:rPr>
        <w:t>solinadi</w:t>
      </w:r>
      <w:r w:rsidR="0032248E" w:rsidRPr="006D2E89">
        <w:rPr>
          <w:color w:val="000000"/>
          <w:sz w:val="22"/>
          <w:szCs w:val="22"/>
          <w:lang w:val="uz-Cyrl-UZ"/>
        </w:rPr>
        <w:t>.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p w:rsidR="0032248E" w:rsidRPr="00726207" w:rsidRDefault="00611223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  <w:r w:rsidRPr="00726207">
        <w:rPr>
          <w:color w:val="000000"/>
          <w:sz w:val="22"/>
          <w:szCs w:val="22"/>
          <w:lang w:val="uz-Cyrl-UZ"/>
        </w:rPr>
        <w:t>9</w:t>
      </w:r>
      <w:r w:rsidR="0032248E" w:rsidRPr="00726207">
        <w:rPr>
          <w:color w:val="000000"/>
          <w:sz w:val="22"/>
          <w:szCs w:val="22"/>
          <w:lang w:val="uz-Cyrl-UZ"/>
        </w:rPr>
        <w:t>. </w:t>
      </w:r>
      <w:r w:rsidR="0000151F" w:rsidRPr="00726207">
        <w:rPr>
          <w:color w:val="000000"/>
          <w:sz w:val="22"/>
          <w:szCs w:val="22"/>
          <w:lang w:val="uz-Cyrl-UZ"/>
        </w:rPr>
        <w:t>TARAFLARNING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MANZILLARI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VA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BANK</w:t>
      </w:r>
      <w:r w:rsidR="0032248E" w:rsidRPr="00726207">
        <w:rPr>
          <w:color w:val="000000"/>
          <w:sz w:val="22"/>
          <w:szCs w:val="22"/>
          <w:lang w:val="uz-Cyrl-UZ"/>
        </w:rPr>
        <w:t xml:space="preserve"> </w:t>
      </w:r>
      <w:r w:rsidR="0000151F" w:rsidRPr="00726207">
        <w:rPr>
          <w:color w:val="000000"/>
          <w:sz w:val="22"/>
          <w:szCs w:val="22"/>
          <w:lang w:val="uz-Cyrl-UZ"/>
        </w:rPr>
        <w:t>REKVIZITLARI</w:t>
      </w:r>
    </w:p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358"/>
        <w:gridCol w:w="4510"/>
      </w:tblGrid>
      <w:tr w:rsidR="0032248E" w:rsidRPr="00726207" w:rsidTr="006D2E89">
        <w:trPr>
          <w:jc w:val="center"/>
        </w:trPr>
        <w:tc>
          <w:tcPr>
            <w:tcW w:w="4509" w:type="dxa"/>
          </w:tcPr>
          <w:p w:rsidR="0032248E" w:rsidRPr="00726207" w:rsidRDefault="0000151F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BUYuRTMAChI</w:t>
            </w:r>
            <w:r w:rsidR="0032248E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_______________________________________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_______________________________________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_______________________________________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_______________________________________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_______________________________________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_______________________________________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_______________________________________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_______________________________________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_______________________________________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_______________________________________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_______________________________________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</w:p>
          <w:p w:rsidR="0032248E" w:rsidRPr="00726207" w:rsidRDefault="0000151F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Rahbar</w:t>
            </w:r>
            <w:r w:rsidR="0032248E" w:rsidRPr="00726207">
              <w:rPr>
                <w:color w:val="000000"/>
                <w:sz w:val="22"/>
                <w:szCs w:val="22"/>
                <w:lang w:val="uz-Cyrl-UZ"/>
              </w:rPr>
              <w:t xml:space="preserve"> ______________     ______________</w:t>
            </w:r>
          </w:p>
          <w:p w:rsidR="0032248E" w:rsidRPr="00726207" w:rsidRDefault="0032248E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</w:p>
          <w:p w:rsidR="0032248E" w:rsidRPr="00726207" w:rsidRDefault="0000151F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M</w:t>
            </w:r>
            <w:r w:rsidR="0032248E" w:rsidRPr="00726207">
              <w:rPr>
                <w:color w:val="000000"/>
                <w:sz w:val="22"/>
                <w:szCs w:val="22"/>
                <w:lang w:val="uz-Cyrl-UZ"/>
              </w:rPr>
              <w:t>.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O‘</w:t>
            </w:r>
            <w:r w:rsidR="0032248E" w:rsidRPr="00726207">
              <w:rPr>
                <w:color w:val="000000"/>
                <w:sz w:val="22"/>
                <w:szCs w:val="22"/>
                <w:lang w:val="uz-Cyrl-UZ"/>
              </w:rPr>
              <w:t>.</w:t>
            </w:r>
          </w:p>
        </w:tc>
        <w:tc>
          <w:tcPr>
            <w:tcW w:w="4510" w:type="dxa"/>
          </w:tcPr>
          <w:p w:rsidR="00611223" w:rsidRPr="00726207" w:rsidRDefault="0000151F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BAJARUVChI</w:t>
            </w:r>
          </w:p>
          <w:p w:rsidR="00611223" w:rsidRPr="00726207" w:rsidRDefault="0000151F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O‘zbekiston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Respublikasi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 xml:space="preserve">Qishloq xo‘jaligi vazirligi 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huzuridagi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Agrosanoat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majmui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ustidan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nazorat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qilish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inspeksiyasi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qoshidagi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“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Qishloq xo‘jaligi mahsulotlari sifatini baholash markazi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”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davlat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muassasasi</w:t>
            </w:r>
          </w:p>
          <w:p w:rsidR="00611223" w:rsidRPr="00726207" w:rsidRDefault="0000151F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Yuridik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manzili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: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Toshkent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shahri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,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Shayxontohur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tumani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,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Xadra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mavzesi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>, 27-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uy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>.</w:t>
            </w:r>
          </w:p>
          <w:p w:rsidR="00611223" w:rsidRPr="00726207" w:rsidRDefault="0000151F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AT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Turon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bankining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Bosh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726207">
              <w:rPr>
                <w:color w:val="000000"/>
                <w:sz w:val="22"/>
                <w:szCs w:val="22"/>
                <w:lang w:val="uz-Cyrl-UZ"/>
              </w:rPr>
              <w:t>ofisi</w:t>
            </w:r>
            <w:proofErr w:type="spellEnd"/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>.</w:t>
            </w:r>
          </w:p>
          <w:p w:rsidR="00611223" w:rsidRPr="00726207" w:rsidRDefault="0000151F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h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>/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r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: 20210000700904085001, 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br/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MFO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: 00 446,  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INN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:305 604 153, </w:t>
            </w:r>
          </w:p>
          <w:p w:rsidR="00611223" w:rsidRPr="00726207" w:rsidRDefault="0000151F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OKED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>: 71 200</w:t>
            </w:r>
          </w:p>
          <w:p w:rsidR="00611223" w:rsidRPr="00726207" w:rsidRDefault="00611223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</w:p>
          <w:p w:rsidR="00611223" w:rsidRPr="00726207" w:rsidRDefault="0000151F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>Direktor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 _____________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J</w:t>
            </w:r>
            <w:r w:rsidR="00611223" w:rsidRPr="00726207">
              <w:rPr>
                <w:color w:val="000000"/>
                <w:sz w:val="22"/>
                <w:szCs w:val="22"/>
                <w:lang w:val="uz-Cyrl-UZ"/>
              </w:rPr>
              <w:t xml:space="preserve">. 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Karimov</w:t>
            </w:r>
          </w:p>
          <w:p w:rsidR="00611223" w:rsidRPr="00726207" w:rsidRDefault="00611223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</w:p>
          <w:p w:rsidR="0032248E" w:rsidRPr="00726207" w:rsidRDefault="00611223" w:rsidP="00726207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color w:val="000000"/>
                <w:sz w:val="22"/>
                <w:szCs w:val="22"/>
                <w:lang w:val="uz-Cyrl-UZ"/>
              </w:rPr>
            </w:pPr>
            <w:r w:rsidRPr="00726207">
              <w:rPr>
                <w:color w:val="000000"/>
                <w:sz w:val="22"/>
                <w:szCs w:val="22"/>
                <w:lang w:val="uz-Cyrl-UZ"/>
              </w:rPr>
              <w:t xml:space="preserve"> </w:t>
            </w:r>
            <w:r w:rsidR="0000151F" w:rsidRPr="00726207">
              <w:rPr>
                <w:color w:val="000000"/>
                <w:sz w:val="22"/>
                <w:szCs w:val="22"/>
                <w:lang w:val="uz-Cyrl-UZ"/>
              </w:rPr>
              <w:t>yurist</w:t>
            </w:r>
            <w:r w:rsidRPr="00726207">
              <w:rPr>
                <w:color w:val="000000"/>
                <w:sz w:val="22"/>
                <w:szCs w:val="22"/>
                <w:lang w:val="uz-Cyrl-UZ"/>
              </w:rPr>
              <w:t>___________</w:t>
            </w:r>
          </w:p>
        </w:tc>
      </w:tr>
      <w:bookmarkEnd w:id="0"/>
    </w:tbl>
    <w:p w:rsidR="0032248E" w:rsidRPr="00726207" w:rsidRDefault="0032248E" w:rsidP="00726207">
      <w:pPr>
        <w:pStyle w:val="20"/>
        <w:shd w:val="clear" w:color="auto" w:fill="auto"/>
        <w:tabs>
          <w:tab w:val="left" w:pos="0"/>
        </w:tabs>
        <w:spacing w:after="0" w:line="240" w:lineRule="auto"/>
        <w:ind w:firstLine="851"/>
        <w:jc w:val="both"/>
        <w:rPr>
          <w:color w:val="000000"/>
          <w:sz w:val="22"/>
          <w:szCs w:val="22"/>
          <w:lang w:val="uz-Cyrl-UZ"/>
        </w:rPr>
      </w:pPr>
    </w:p>
    <w:sectPr w:rsidR="0032248E" w:rsidRPr="00726207" w:rsidSect="00D64644">
      <w:pgSz w:w="11900" w:h="16840"/>
      <w:pgMar w:top="709" w:right="567" w:bottom="284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2FC" w:rsidRDefault="00B632FC" w:rsidP="00DC2A89">
      <w:r>
        <w:separator/>
      </w:r>
    </w:p>
  </w:endnote>
  <w:endnote w:type="continuationSeparator" w:id="0">
    <w:p w:rsidR="00B632FC" w:rsidRDefault="00B632FC" w:rsidP="00DC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2FC" w:rsidRDefault="00B632FC" w:rsidP="00DC2A89">
      <w:r>
        <w:separator/>
      </w:r>
    </w:p>
  </w:footnote>
  <w:footnote w:type="continuationSeparator" w:id="0">
    <w:p w:rsidR="00B632FC" w:rsidRDefault="00B632FC" w:rsidP="00DC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D0A2386"/>
    <w:lvl w:ilvl="0">
      <w:start w:val="1"/>
      <w:numFmt w:val="decimal"/>
      <w:lvlText w:val="%1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35F0ACFA"/>
    <w:lvl w:ilvl="0">
      <w:start w:val="7"/>
      <w:numFmt w:val="decimal"/>
      <w:lvlText w:val="%1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D65055A"/>
    <w:multiLevelType w:val="multilevel"/>
    <w:tmpl w:val="EF94C3E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136D7B25"/>
    <w:multiLevelType w:val="multilevel"/>
    <w:tmpl w:val="3E54738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172E03DC"/>
    <w:multiLevelType w:val="multilevel"/>
    <w:tmpl w:val="8E723F8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1DA337F5"/>
    <w:multiLevelType w:val="hybridMultilevel"/>
    <w:tmpl w:val="2FF64C86"/>
    <w:lvl w:ilvl="0" w:tplc="02A256A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3F350A6"/>
    <w:multiLevelType w:val="multilevel"/>
    <w:tmpl w:val="34B4480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86E2E67"/>
    <w:multiLevelType w:val="multilevel"/>
    <w:tmpl w:val="D1DED15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9" w15:restartNumberingAfterBreak="0">
    <w:nsid w:val="2B93651F"/>
    <w:multiLevelType w:val="multilevel"/>
    <w:tmpl w:val="CA0E01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D787EE5"/>
    <w:multiLevelType w:val="multilevel"/>
    <w:tmpl w:val="B62C3A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8EC0835"/>
    <w:multiLevelType w:val="multilevel"/>
    <w:tmpl w:val="04CA07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441758D3"/>
    <w:multiLevelType w:val="multilevel"/>
    <w:tmpl w:val="E9C0E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A5F634F"/>
    <w:multiLevelType w:val="multilevel"/>
    <w:tmpl w:val="393E578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0382F74"/>
    <w:multiLevelType w:val="multilevel"/>
    <w:tmpl w:val="567E74B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5C7543AB"/>
    <w:multiLevelType w:val="multilevel"/>
    <w:tmpl w:val="85F207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6" w15:restartNumberingAfterBreak="0">
    <w:nsid w:val="621348F3"/>
    <w:multiLevelType w:val="multilevel"/>
    <w:tmpl w:val="0B5C49E8"/>
    <w:lvl w:ilvl="0"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7" w15:restartNumberingAfterBreak="0">
    <w:nsid w:val="632978C3"/>
    <w:multiLevelType w:val="multilevel"/>
    <w:tmpl w:val="35EC274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8" w15:restartNumberingAfterBreak="0">
    <w:nsid w:val="6A5A4CA0"/>
    <w:multiLevelType w:val="multilevel"/>
    <w:tmpl w:val="A1EC64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6CC765F3"/>
    <w:multiLevelType w:val="multilevel"/>
    <w:tmpl w:val="E1FE527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6FFB3278"/>
    <w:multiLevelType w:val="multilevel"/>
    <w:tmpl w:val="D08648C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71046417"/>
    <w:multiLevelType w:val="multilevel"/>
    <w:tmpl w:val="05D8AA0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cs="Times New Roman" w:hint="default"/>
      </w:rPr>
    </w:lvl>
  </w:abstractNum>
  <w:abstractNum w:abstractNumId="22" w15:restartNumberingAfterBreak="0">
    <w:nsid w:val="71E10EED"/>
    <w:multiLevelType w:val="multilevel"/>
    <w:tmpl w:val="9BD0005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cs="Times New Roman" w:hint="default"/>
      </w:rPr>
    </w:lvl>
  </w:abstractNum>
  <w:abstractNum w:abstractNumId="23" w15:restartNumberingAfterBreak="0">
    <w:nsid w:val="73B53588"/>
    <w:multiLevelType w:val="multilevel"/>
    <w:tmpl w:val="0A1051D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7292970"/>
    <w:multiLevelType w:val="multilevel"/>
    <w:tmpl w:val="37BC895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4"/>
  </w:num>
  <w:num w:numId="5">
    <w:abstractNumId w:val="13"/>
  </w:num>
  <w:num w:numId="6">
    <w:abstractNumId w:val="23"/>
  </w:num>
  <w:num w:numId="7">
    <w:abstractNumId w:val="7"/>
  </w:num>
  <w:num w:numId="8">
    <w:abstractNumId w:val="8"/>
  </w:num>
  <w:num w:numId="9">
    <w:abstractNumId w:val="18"/>
  </w:num>
  <w:num w:numId="10">
    <w:abstractNumId w:val="17"/>
  </w:num>
  <w:num w:numId="11">
    <w:abstractNumId w:val="0"/>
  </w:num>
  <w:num w:numId="12">
    <w:abstractNumId w:val="2"/>
  </w:num>
  <w:num w:numId="13">
    <w:abstractNumId w:val="6"/>
  </w:num>
  <w:num w:numId="14">
    <w:abstractNumId w:val="19"/>
  </w:num>
  <w:num w:numId="15">
    <w:abstractNumId w:val="5"/>
  </w:num>
  <w:num w:numId="16">
    <w:abstractNumId w:val="1"/>
  </w:num>
  <w:num w:numId="17">
    <w:abstractNumId w:val="16"/>
  </w:num>
  <w:num w:numId="18">
    <w:abstractNumId w:val="14"/>
  </w:num>
  <w:num w:numId="19">
    <w:abstractNumId w:val="21"/>
  </w:num>
  <w:num w:numId="20">
    <w:abstractNumId w:val="4"/>
  </w:num>
  <w:num w:numId="21">
    <w:abstractNumId w:val="3"/>
  </w:num>
  <w:num w:numId="22">
    <w:abstractNumId w:val="11"/>
  </w:num>
  <w:num w:numId="23">
    <w:abstractNumId w:val="22"/>
  </w:num>
  <w:num w:numId="24">
    <w:abstractNumId w:val="1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15"/>
    <w:rsid w:val="0000064A"/>
    <w:rsid w:val="0000151F"/>
    <w:rsid w:val="00001818"/>
    <w:rsid w:val="000053F9"/>
    <w:rsid w:val="000064BA"/>
    <w:rsid w:val="00007FA3"/>
    <w:rsid w:val="00010E45"/>
    <w:rsid w:val="00014208"/>
    <w:rsid w:val="00015568"/>
    <w:rsid w:val="00015935"/>
    <w:rsid w:val="000225A4"/>
    <w:rsid w:val="000266C0"/>
    <w:rsid w:val="00036D22"/>
    <w:rsid w:val="000373FD"/>
    <w:rsid w:val="00040536"/>
    <w:rsid w:val="00043B1F"/>
    <w:rsid w:val="00045292"/>
    <w:rsid w:val="00046523"/>
    <w:rsid w:val="00053CFC"/>
    <w:rsid w:val="00053DD6"/>
    <w:rsid w:val="00054615"/>
    <w:rsid w:val="0006305A"/>
    <w:rsid w:val="00074433"/>
    <w:rsid w:val="0008428A"/>
    <w:rsid w:val="000847DE"/>
    <w:rsid w:val="000851E2"/>
    <w:rsid w:val="0008587D"/>
    <w:rsid w:val="0008636C"/>
    <w:rsid w:val="000A359F"/>
    <w:rsid w:val="000A3BC5"/>
    <w:rsid w:val="000B2213"/>
    <w:rsid w:val="000B2C27"/>
    <w:rsid w:val="000B7F70"/>
    <w:rsid w:val="000C3905"/>
    <w:rsid w:val="000C3E1B"/>
    <w:rsid w:val="000C4CA7"/>
    <w:rsid w:val="000C5C7A"/>
    <w:rsid w:val="000C7969"/>
    <w:rsid w:val="000D0555"/>
    <w:rsid w:val="000D23AF"/>
    <w:rsid w:val="000D503E"/>
    <w:rsid w:val="000D7208"/>
    <w:rsid w:val="000E16B5"/>
    <w:rsid w:val="000E3CE3"/>
    <w:rsid w:val="000E6F69"/>
    <w:rsid w:val="000F2F62"/>
    <w:rsid w:val="000F409B"/>
    <w:rsid w:val="000F70D1"/>
    <w:rsid w:val="0010058D"/>
    <w:rsid w:val="00103269"/>
    <w:rsid w:val="0010617F"/>
    <w:rsid w:val="001103F5"/>
    <w:rsid w:val="00115354"/>
    <w:rsid w:val="00116CE4"/>
    <w:rsid w:val="001245B0"/>
    <w:rsid w:val="00126E45"/>
    <w:rsid w:val="00135FC0"/>
    <w:rsid w:val="00143652"/>
    <w:rsid w:val="00145A12"/>
    <w:rsid w:val="001540F9"/>
    <w:rsid w:val="00154DF1"/>
    <w:rsid w:val="001563F8"/>
    <w:rsid w:val="00163845"/>
    <w:rsid w:val="0016458C"/>
    <w:rsid w:val="00171C4C"/>
    <w:rsid w:val="00172BC9"/>
    <w:rsid w:val="00176CA0"/>
    <w:rsid w:val="00183699"/>
    <w:rsid w:val="0019101C"/>
    <w:rsid w:val="00191574"/>
    <w:rsid w:val="00191937"/>
    <w:rsid w:val="0019585F"/>
    <w:rsid w:val="001A01B9"/>
    <w:rsid w:val="001A1031"/>
    <w:rsid w:val="001A2552"/>
    <w:rsid w:val="001A7882"/>
    <w:rsid w:val="001C0F39"/>
    <w:rsid w:val="001C2123"/>
    <w:rsid w:val="001C27FA"/>
    <w:rsid w:val="001C75AA"/>
    <w:rsid w:val="001D7579"/>
    <w:rsid w:val="001E72E1"/>
    <w:rsid w:val="001F4039"/>
    <w:rsid w:val="00203C97"/>
    <w:rsid w:val="00204DC3"/>
    <w:rsid w:val="0020522F"/>
    <w:rsid w:val="0020551A"/>
    <w:rsid w:val="00207330"/>
    <w:rsid w:val="0021218D"/>
    <w:rsid w:val="002204F7"/>
    <w:rsid w:val="00220AD9"/>
    <w:rsid w:val="00226B18"/>
    <w:rsid w:val="00227C57"/>
    <w:rsid w:val="00237BA6"/>
    <w:rsid w:val="002406E0"/>
    <w:rsid w:val="00243A15"/>
    <w:rsid w:val="00245E61"/>
    <w:rsid w:val="0025321C"/>
    <w:rsid w:val="0025356D"/>
    <w:rsid w:val="00256DE8"/>
    <w:rsid w:val="00267CF0"/>
    <w:rsid w:val="00273311"/>
    <w:rsid w:val="002742D9"/>
    <w:rsid w:val="0027742F"/>
    <w:rsid w:val="00281D80"/>
    <w:rsid w:val="00283C9A"/>
    <w:rsid w:val="0028516D"/>
    <w:rsid w:val="002940E3"/>
    <w:rsid w:val="00294575"/>
    <w:rsid w:val="002A60BF"/>
    <w:rsid w:val="002A6B2A"/>
    <w:rsid w:val="002B08D1"/>
    <w:rsid w:val="002C102F"/>
    <w:rsid w:val="002C3136"/>
    <w:rsid w:val="002C397E"/>
    <w:rsid w:val="002C39D1"/>
    <w:rsid w:val="002D33B9"/>
    <w:rsid w:val="002D521D"/>
    <w:rsid w:val="002D56CF"/>
    <w:rsid w:val="002F1279"/>
    <w:rsid w:val="002F30F1"/>
    <w:rsid w:val="002F57EF"/>
    <w:rsid w:val="0030048A"/>
    <w:rsid w:val="00301C3D"/>
    <w:rsid w:val="00303531"/>
    <w:rsid w:val="00303A62"/>
    <w:rsid w:val="00315F47"/>
    <w:rsid w:val="0032132A"/>
    <w:rsid w:val="0032248E"/>
    <w:rsid w:val="003225C7"/>
    <w:rsid w:val="003242CF"/>
    <w:rsid w:val="00325525"/>
    <w:rsid w:val="0032564A"/>
    <w:rsid w:val="00327810"/>
    <w:rsid w:val="0033029B"/>
    <w:rsid w:val="0033646A"/>
    <w:rsid w:val="003412D9"/>
    <w:rsid w:val="00342781"/>
    <w:rsid w:val="00346A7A"/>
    <w:rsid w:val="00350317"/>
    <w:rsid w:val="0035157B"/>
    <w:rsid w:val="003520DD"/>
    <w:rsid w:val="00356C50"/>
    <w:rsid w:val="0036037C"/>
    <w:rsid w:val="0037265D"/>
    <w:rsid w:val="00372C4D"/>
    <w:rsid w:val="00374E3C"/>
    <w:rsid w:val="003829DE"/>
    <w:rsid w:val="00390598"/>
    <w:rsid w:val="00391D57"/>
    <w:rsid w:val="0039372E"/>
    <w:rsid w:val="003A1078"/>
    <w:rsid w:val="003A1C5F"/>
    <w:rsid w:val="003A633F"/>
    <w:rsid w:val="003B01A8"/>
    <w:rsid w:val="003B0479"/>
    <w:rsid w:val="003B270D"/>
    <w:rsid w:val="003C2F39"/>
    <w:rsid w:val="003E401B"/>
    <w:rsid w:val="003E6150"/>
    <w:rsid w:val="003E781D"/>
    <w:rsid w:val="003E7CEB"/>
    <w:rsid w:val="003F49EE"/>
    <w:rsid w:val="003F60A1"/>
    <w:rsid w:val="003F6AB0"/>
    <w:rsid w:val="004104E7"/>
    <w:rsid w:val="00414029"/>
    <w:rsid w:val="00417C8E"/>
    <w:rsid w:val="00421A38"/>
    <w:rsid w:val="00421BF1"/>
    <w:rsid w:val="0042550E"/>
    <w:rsid w:val="0044232C"/>
    <w:rsid w:val="00454282"/>
    <w:rsid w:val="00455B54"/>
    <w:rsid w:val="0045662D"/>
    <w:rsid w:val="00462482"/>
    <w:rsid w:val="004655FF"/>
    <w:rsid w:val="00465BD5"/>
    <w:rsid w:val="00483910"/>
    <w:rsid w:val="004871E1"/>
    <w:rsid w:val="00490044"/>
    <w:rsid w:val="0049321A"/>
    <w:rsid w:val="004945A9"/>
    <w:rsid w:val="004A0F4E"/>
    <w:rsid w:val="004A32EB"/>
    <w:rsid w:val="004A37A3"/>
    <w:rsid w:val="004A7312"/>
    <w:rsid w:val="004B2302"/>
    <w:rsid w:val="004B5A57"/>
    <w:rsid w:val="004B7657"/>
    <w:rsid w:val="004C69C9"/>
    <w:rsid w:val="004D1A94"/>
    <w:rsid w:val="004D3C6E"/>
    <w:rsid w:val="004D4143"/>
    <w:rsid w:val="004E71DA"/>
    <w:rsid w:val="004E746E"/>
    <w:rsid w:val="004F02CA"/>
    <w:rsid w:val="004F376D"/>
    <w:rsid w:val="00505722"/>
    <w:rsid w:val="005073FE"/>
    <w:rsid w:val="00512621"/>
    <w:rsid w:val="00513279"/>
    <w:rsid w:val="00514DFA"/>
    <w:rsid w:val="00520C64"/>
    <w:rsid w:val="00524D7A"/>
    <w:rsid w:val="00527165"/>
    <w:rsid w:val="00531C5E"/>
    <w:rsid w:val="005347D0"/>
    <w:rsid w:val="00541029"/>
    <w:rsid w:val="00564FB3"/>
    <w:rsid w:val="00565F35"/>
    <w:rsid w:val="0056681D"/>
    <w:rsid w:val="00566B09"/>
    <w:rsid w:val="0056707D"/>
    <w:rsid w:val="00571515"/>
    <w:rsid w:val="00575F7F"/>
    <w:rsid w:val="00576D61"/>
    <w:rsid w:val="00592C8F"/>
    <w:rsid w:val="00597398"/>
    <w:rsid w:val="005A4CF0"/>
    <w:rsid w:val="005A73B2"/>
    <w:rsid w:val="005A7DA7"/>
    <w:rsid w:val="005B6B5D"/>
    <w:rsid w:val="005B7EFB"/>
    <w:rsid w:val="005C65C7"/>
    <w:rsid w:val="005D1D8B"/>
    <w:rsid w:val="005D7626"/>
    <w:rsid w:val="005D7967"/>
    <w:rsid w:val="005F0EE9"/>
    <w:rsid w:val="005F260D"/>
    <w:rsid w:val="00605C38"/>
    <w:rsid w:val="00611223"/>
    <w:rsid w:val="006117DF"/>
    <w:rsid w:val="00613EDF"/>
    <w:rsid w:val="006152DC"/>
    <w:rsid w:val="006153EB"/>
    <w:rsid w:val="00617BC4"/>
    <w:rsid w:val="00617C57"/>
    <w:rsid w:val="00621CDE"/>
    <w:rsid w:val="00621E17"/>
    <w:rsid w:val="006224EA"/>
    <w:rsid w:val="0062392B"/>
    <w:rsid w:val="00623F3B"/>
    <w:rsid w:val="006269CB"/>
    <w:rsid w:val="00632E06"/>
    <w:rsid w:val="0063505F"/>
    <w:rsid w:val="00643010"/>
    <w:rsid w:val="00645AF8"/>
    <w:rsid w:val="0064699E"/>
    <w:rsid w:val="00647938"/>
    <w:rsid w:val="006539B0"/>
    <w:rsid w:val="0065435B"/>
    <w:rsid w:val="00654F36"/>
    <w:rsid w:val="00656A88"/>
    <w:rsid w:val="0066160B"/>
    <w:rsid w:val="006625ED"/>
    <w:rsid w:val="006764CA"/>
    <w:rsid w:val="006807F1"/>
    <w:rsid w:val="00683C91"/>
    <w:rsid w:val="006904B5"/>
    <w:rsid w:val="00693D6B"/>
    <w:rsid w:val="00693E95"/>
    <w:rsid w:val="006A121B"/>
    <w:rsid w:val="006A1274"/>
    <w:rsid w:val="006A41EB"/>
    <w:rsid w:val="006B0221"/>
    <w:rsid w:val="006B3F26"/>
    <w:rsid w:val="006B5BEF"/>
    <w:rsid w:val="006C0B59"/>
    <w:rsid w:val="006C481D"/>
    <w:rsid w:val="006C5336"/>
    <w:rsid w:val="006C5A8E"/>
    <w:rsid w:val="006D2E89"/>
    <w:rsid w:val="006D4872"/>
    <w:rsid w:val="006D4BAD"/>
    <w:rsid w:val="006D66AF"/>
    <w:rsid w:val="006E08C7"/>
    <w:rsid w:val="006E1942"/>
    <w:rsid w:val="006E280F"/>
    <w:rsid w:val="006E4C59"/>
    <w:rsid w:val="007048D8"/>
    <w:rsid w:val="0070624D"/>
    <w:rsid w:val="0070742C"/>
    <w:rsid w:val="00711419"/>
    <w:rsid w:val="00716E79"/>
    <w:rsid w:val="007228D5"/>
    <w:rsid w:val="00725F9A"/>
    <w:rsid w:val="00726207"/>
    <w:rsid w:val="007265A1"/>
    <w:rsid w:val="00727648"/>
    <w:rsid w:val="00727D87"/>
    <w:rsid w:val="00731A8E"/>
    <w:rsid w:val="007410A0"/>
    <w:rsid w:val="0074614A"/>
    <w:rsid w:val="00751612"/>
    <w:rsid w:val="00755F12"/>
    <w:rsid w:val="00756F28"/>
    <w:rsid w:val="007573A6"/>
    <w:rsid w:val="00757627"/>
    <w:rsid w:val="007610A8"/>
    <w:rsid w:val="00763E0E"/>
    <w:rsid w:val="007700D0"/>
    <w:rsid w:val="00772048"/>
    <w:rsid w:val="00774973"/>
    <w:rsid w:val="00775202"/>
    <w:rsid w:val="007770A5"/>
    <w:rsid w:val="0079340C"/>
    <w:rsid w:val="0079529A"/>
    <w:rsid w:val="007A2006"/>
    <w:rsid w:val="007A638D"/>
    <w:rsid w:val="007B1C15"/>
    <w:rsid w:val="007B1C9E"/>
    <w:rsid w:val="007B4218"/>
    <w:rsid w:val="007B535F"/>
    <w:rsid w:val="007B7773"/>
    <w:rsid w:val="007C5F6F"/>
    <w:rsid w:val="007C747C"/>
    <w:rsid w:val="007E190A"/>
    <w:rsid w:val="007E2F37"/>
    <w:rsid w:val="007E350D"/>
    <w:rsid w:val="007E78AF"/>
    <w:rsid w:val="007F2EDE"/>
    <w:rsid w:val="00801E81"/>
    <w:rsid w:val="0080212E"/>
    <w:rsid w:val="00803D52"/>
    <w:rsid w:val="008062CD"/>
    <w:rsid w:val="00806C29"/>
    <w:rsid w:val="008114CA"/>
    <w:rsid w:val="0081261C"/>
    <w:rsid w:val="00815804"/>
    <w:rsid w:val="00816712"/>
    <w:rsid w:val="00824589"/>
    <w:rsid w:val="008352C9"/>
    <w:rsid w:val="0083739F"/>
    <w:rsid w:val="00846466"/>
    <w:rsid w:val="00854497"/>
    <w:rsid w:val="00861FAC"/>
    <w:rsid w:val="008626AD"/>
    <w:rsid w:val="00864755"/>
    <w:rsid w:val="00867F29"/>
    <w:rsid w:val="00870DF4"/>
    <w:rsid w:val="008817B4"/>
    <w:rsid w:val="00890051"/>
    <w:rsid w:val="00896DCB"/>
    <w:rsid w:val="008A17AC"/>
    <w:rsid w:val="008A3218"/>
    <w:rsid w:val="008A6A30"/>
    <w:rsid w:val="008A75E2"/>
    <w:rsid w:val="008B1453"/>
    <w:rsid w:val="008B3612"/>
    <w:rsid w:val="008B5D7A"/>
    <w:rsid w:val="008D352B"/>
    <w:rsid w:val="008D683B"/>
    <w:rsid w:val="008E0F22"/>
    <w:rsid w:val="008E2175"/>
    <w:rsid w:val="008E5A96"/>
    <w:rsid w:val="008F15FA"/>
    <w:rsid w:val="008F37E9"/>
    <w:rsid w:val="00902CB2"/>
    <w:rsid w:val="00905201"/>
    <w:rsid w:val="0091766A"/>
    <w:rsid w:val="009200DB"/>
    <w:rsid w:val="009202CB"/>
    <w:rsid w:val="009203DA"/>
    <w:rsid w:val="009256CF"/>
    <w:rsid w:val="009361A0"/>
    <w:rsid w:val="0093740F"/>
    <w:rsid w:val="00941331"/>
    <w:rsid w:val="00946003"/>
    <w:rsid w:val="009548C2"/>
    <w:rsid w:val="00956006"/>
    <w:rsid w:val="00962E46"/>
    <w:rsid w:val="009654F8"/>
    <w:rsid w:val="00977755"/>
    <w:rsid w:val="0098047C"/>
    <w:rsid w:val="00983607"/>
    <w:rsid w:val="00983D11"/>
    <w:rsid w:val="00986BDE"/>
    <w:rsid w:val="009A2532"/>
    <w:rsid w:val="009B7340"/>
    <w:rsid w:val="009C082A"/>
    <w:rsid w:val="009C1E7B"/>
    <w:rsid w:val="009C5A78"/>
    <w:rsid w:val="009C7725"/>
    <w:rsid w:val="009C7A3A"/>
    <w:rsid w:val="009D0F94"/>
    <w:rsid w:val="009D762C"/>
    <w:rsid w:val="009E4E3A"/>
    <w:rsid w:val="009E56B0"/>
    <w:rsid w:val="009E6910"/>
    <w:rsid w:val="009E6EA0"/>
    <w:rsid w:val="009F0EBE"/>
    <w:rsid w:val="009F3E4C"/>
    <w:rsid w:val="009F45EC"/>
    <w:rsid w:val="009F5B28"/>
    <w:rsid w:val="00A04AAC"/>
    <w:rsid w:val="00A21705"/>
    <w:rsid w:val="00A23DCD"/>
    <w:rsid w:val="00A26156"/>
    <w:rsid w:val="00A31C47"/>
    <w:rsid w:val="00A40E5B"/>
    <w:rsid w:val="00A41471"/>
    <w:rsid w:val="00A4583D"/>
    <w:rsid w:val="00A55FB1"/>
    <w:rsid w:val="00A607F2"/>
    <w:rsid w:val="00A60D03"/>
    <w:rsid w:val="00A6725D"/>
    <w:rsid w:val="00A7594B"/>
    <w:rsid w:val="00A93EB7"/>
    <w:rsid w:val="00AA460E"/>
    <w:rsid w:val="00AA6801"/>
    <w:rsid w:val="00AA6CDF"/>
    <w:rsid w:val="00AB7ACC"/>
    <w:rsid w:val="00AC7640"/>
    <w:rsid w:val="00AD2046"/>
    <w:rsid w:val="00AE1327"/>
    <w:rsid w:val="00AE60AF"/>
    <w:rsid w:val="00AF5F31"/>
    <w:rsid w:val="00B017CA"/>
    <w:rsid w:val="00B0264F"/>
    <w:rsid w:val="00B06E18"/>
    <w:rsid w:val="00B1104F"/>
    <w:rsid w:val="00B14610"/>
    <w:rsid w:val="00B178B5"/>
    <w:rsid w:val="00B2520C"/>
    <w:rsid w:val="00B2749F"/>
    <w:rsid w:val="00B429E6"/>
    <w:rsid w:val="00B5339E"/>
    <w:rsid w:val="00B61460"/>
    <w:rsid w:val="00B632FC"/>
    <w:rsid w:val="00B6383C"/>
    <w:rsid w:val="00B677A1"/>
    <w:rsid w:val="00B73DEB"/>
    <w:rsid w:val="00B82DD4"/>
    <w:rsid w:val="00B8346D"/>
    <w:rsid w:val="00B86251"/>
    <w:rsid w:val="00B92877"/>
    <w:rsid w:val="00B97336"/>
    <w:rsid w:val="00BA32D0"/>
    <w:rsid w:val="00BB48C2"/>
    <w:rsid w:val="00BB5C3A"/>
    <w:rsid w:val="00BC4F85"/>
    <w:rsid w:val="00BC6152"/>
    <w:rsid w:val="00BC6B75"/>
    <w:rsid w:val="00BD172B"/>
    <w:rsid w:val="00BD1BCC"/>
    <w:rsid w:val="00BD4BA2"/>
    <w:rsid w:val="00BD7B64"/>
    <w:rsid w:val="00BD7FD7"/>
    <w:rsid w:val="00BE2029"/>
    <w:rsid w:val="00BE21C6"/>
    <w:rsid w:val="00BF1AAD"/>
    <w:rsid w:val="00BF3D11"/>
    <w:rsid w:val="00BF73F8"/>
    <w:rsid w:val="00C0485A"/>
    <w:rsid w:val="00C05F54"/>
    <w:rsid w:val="00C14719"/>
    <w:rsid w:val="00C234ED"/>
    <w:rsid w:val="00C502F9"/>
    <w:rsid w:val="00C57255"/>
    <w:rsid w:val="00C57822"/>
    <w:rsid w:val="00C64A69"/>
    <w:rsid w:val="00C746FC"/>
    <w:rsid w:val="00C76C6D"/>
    <w:rsid w:val="00C774CB"/>
    <w:rsid w:val="00C849C6"/>
    <w:rsid w:val="00C86196"/>
    <w:rsid w:val="00C95A75"/>
    <w:rsid w:val="00CA1438"/>
    <w:rsid w:val="00CA7DD3"/>
    <w:rsid w:val="00CB063E"/>
    <w:rsid w:val="00CB070A"/>
    <w:rsid w:val="00CB14E2"/>
    <w:rsid w:val="00CC4770"/>
    <w:rsid w:val="00CC6B1C"/>
    <w:rsid w:val="00CC6DD1"/>
    <w:rsid w:val="00CF2D87"/>
    <w:rsid w:val="00CF3F15"/>
    <w:rsid w:val="00CF6B4F"/>
    <w:rsid w:val="00D01A37"/>
    <w:rsid w:val="00D05340"/>
    <w:rsid w:val="00D1379F"/>
    <w:rsid w:val="00D2119F"/>
    <w:rsid w:val="00D24DBB"/>
    <w:rsid w:val="00D251B5"/>
    <w:rsid w:val="00D30C48"/>
    <w:rsid w:val="00D37B91"/>
    <w:rsid w:val="00D45A27"/>
    <w:rsid w:val="00D51DF8"/>
    <w:rsid w:val="00D64644"/>
    <w:rsid w:val="00D66BE9"/>
    <w:rsid w:val="00D66D93"/>
    <w:rsid w:val="00D72DD0"/>
    <w:rsid w:val="00D7695B"/>
    <w:rsid w:val="00DA4AF9"/>
    <w:rsid w:val="00DB198C"/>
    <w:rsid w:val="00DC0D1F"/>
    <w:rsid w:val="00DC1545"/>
    <w:rsid w:val="00DC2A89"/>
    <w:rsid w:val="00DC49D5"/>
    <w:rsid w:val="00DD018D"/>
    <w:rsid w:val="00DD156D"/>
    <w:rsid w:val="00DD51DB"/>
    <w:rsid w:val="00DE203D"/>
    <w:rsid w:val="00DF1543"/>
    <w:rsid w:val="00E0037F"/>
    <w:rsid w:val="00E03B1A"/>
    <w:rsid w:val="00E03C57"/>
    <w:rsid w:val="00E04750"/>
    <w:rsid w:val="00E0732E"/>
    <w:rsid w:val="00E24FB3"/>
    <w:rsid w:val="00E3264B"/>
    <w:rsid w:val="00E33912"/>
    <w:rsid w:val="00E35026"/>
    <w:rsid w:val="00E35415"/>
    <w:rsid w:val="00E41265"/>
    <w:rsid w:val="00E412DE"/>
    <w:rsid w:val="00E4226F"/>
    <w:rsid w:val="00E502D6"/>
    <w:rsid w:val="00E52CEB"/>
    <w:rsid w:val="00E54513"/>
    <w:rsid w:val="00E5552D"/>
    <w:rsid w:val="00E67549"/>
    <w:rsid w:val="00E73663"/>
    <w:rsid w:val="00E74AD3"/>
    <w:rsid w:val="00E81785"/>
    <w:rsid w:val="00E8357E"/>
    <w:rsid w:val="00E8538F"/>
    <w:rsid w:val="00E92202"/>
    <w:rsid w:val="00E94C29"/>
    <w:rsid w:val="00EA389C"/>
    <w:rsid w:val="00EA51BF"/>
    <w:rsid w:val="00EA6B52"/>
    <w:rsid w:val="00EA78B2"/>
    <w:rsid w:val="00EB476E"/>
    <w:rsid w:val="00EB5A0F"/>
    <w:rsid w:val="00EB5CB4"/>
    <w:rsid w:val="00EC00A9"/>
    <w:rsid w:val="00EC4E6C"/>
    <w:rsid w:val="00EC5D5C"/>
    <w:rsid w:val="00EC761C"/>
    <w:rsid w:val="00ED1B27"/>
    <w:rsid w:val="00ED1CDE"/>
    <w:rsid w:val="00ED30C7"/>
    <w:rsid w:val="00EE1021"/>
    <w:rsid w:val="00EE48C2"/>
    <w:rsid w:val="00EF5CC9"/>
    <w:rsid w:val="00EF640A"/>
    <w:rsid w:val="00F01094"/>
    <w:rsid w:val="00F033DA"/>
    <w:rsid w:val="00F169C7"/>
    <w:rsid w:val="00F31327"/>
    <w:rsid w:val="00F646E7"/>
    <w:rsid w:val="00F72EE5"/>
    <w:rsid w:val="00F82327"/>
    <w:rsid w:val="00F84B03"/>
    <w:rsid w:val="00F84F43"/>
    <w:rsid w:val="00F90919"/>
    <w:rsid w:val="00FA5EC5"/>
    <w:rsid w:val="00FA6522"/>
    <w:rsid w:val="00FB0AB3"/>
    <w:rsid w:val="00FB15B1"/>
    <w:rsid w:val="00FB1771"/>
    <w:rsid w:val="00FB29C8"/>
    <w:rsid w:val="00FB3EEB"/>
    <w:rsid w:val="00FB6A03"/>
    <w:rsid w:val="00FC534E"/>
    <w:rsid w:val="00FE0EF4"/>
    <w:rsid w:val="00FE10E9"/>
    <w:rsid w:val="00FE1E29"/>
    <w:rsid w:val="00FE22C9"/>
    <w:rsid w:val="00FE49A0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BEA194-2665-471B-B18B-D1E25A87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BA6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uiPriority w:val="99"/>
    <w:rsid w:val="00237BA6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link w:val="20"/>
    <w:locked/>
    <w:rsid w:val="00237BA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237BA6"/>
    <w:rPr>
      <w:rFonts w:ascii="Palatino Linotype" w:hAnsi="Palatino Linotype" w:cs="Palatino Linotype"/>
      <w:sz w:val="62"/>
      <w:szCs w:val="62"/>
      <w:shd w:val="clear" w:color="auto" w:fill="FFFFFF"/>
    </w:rPr>
  </w:style>
  <w:style w:type="character" w:customStyle="1" w:styleId="213pt">
    <w:name w:val="Основной текст (2) + 13 pt"/>
    <w:aliases w:val="Курсив,Интервал 1 pt"/>
    <w:uiPriority w:val="99"/>
    <w:rsid w:val="00237BA6"/>
    <w:rPr>
      <w:rFonts w:ascii="Times New Roman" w:hAnsi="Times New Roman" w:cs="Times New Roman"/>
      <w:i/>
      <w:iCs/>
      <w:color w:val="000000"/>
      <w:spacing w:val="30"/>
      <w:w w:val="100"/>
      <w:position w:val="0"/>
      <w:sz w:val="26"/>
      <w:szCs w:val="26"/>
      <w:shd w:val="clear" w:color="auto" w:fill="FFFFFF"/>
    </w:rPr>
  </w:style>
  <w:style w:type="character" w:customStyle="1" w:styleId="a3">
    <w:name w:val="Колонтитул_"/>
    <w:uiPriority w:val="99"/>
    <w:rsid w:val="00237BA6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4">
    <w:name w:val="Колонтитул"/>
    <w:uiPriority w:val="99"/>
    <w:rsid w:val="00237BA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">
    <w:name w:val="Основной текст (4)_"/>
    <w:link w:val="40"/>
    <w:uiPriority w:val="99"/>
    <w:locked/>
    <w:rsid w:val="00237B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237BA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BA6"/>
    <w:pPr>
      <w:shd w:val="clear" w:color="auto" w:fill="FFFFFF"/>
      <w:spacing w:after="42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237BA6"/>
    <w:pPr>
      <w:shd w:val="clear" w:color="auto" w:fill="FFFFFF"/>
      <w:spacing w:after="60" w:line="240" w:lineRule="atLeast"/>
    </w:pPr>
    <w:rPr>
      <w:rFonts w:ascii="Palatino Linotype" w:eastAsia="Calibri" w:hAnsi="Palatino Linotype" w:cs="Palatino Linotype"/>
      <w:color w:val="auto"/>
      <w:sz w:val="62"/>
      <w:szCs w:val="6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237BA6"/>
    <w:pPr>
      <w:shd w:val="clear" w:color="auto" w:fill="FFFFFF"/>
      <w:spacing w:before="180" w:after="60" w:line="24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37BA6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9202CB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table" w:customStyle="1" w:styleId="1">
    <w:name w:val="Сетка таблицы светлая1"/>
    <w:uiPriority w:val="99"/>
    <w:rsid w:val="00FB6A03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DC2A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C2A8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DC2A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DC2A8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a">
    <w:name w:val="Hyperlink"/>
    <w:uiPriority w:val="99"/>
    <w:semiHidden/>
    <w:rsid w:val="00512621"/>
    <w:rPr>
      <w:rFonts w:cs="Times New Roman"/>
      <w:color w:val="0000FF"/>
      <w:u w:val="single"/>
    </w:rPr>
  </w:style>
  <w:style w:type="character" w:styleId="ab">
    <w:name w:val="Strong"/>
    <w:uiPriority w:val="99"/>
    <w:qFormat/>
    <w:rsid w:val="00512621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E3391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E3391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ae">
    <w:name w:val="ГОСТ_Основной"/>
    <w:aliases w:val="ОСН"/>
    <w:qFormat/>
    <w:rsid w:val="0019101C"/>
    <w:pPr>
      <w:ind w:firstLine="397"/>
      <w:jc w:val="both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80192">
          <w:marLeft w:val="-60"/>
          <w:marRight w:val="-6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80194">
          <w:marLeft w:val="-60"/>
          <w:marRight w:val="-6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80195">
          <w:marLeft w:val="-60"/>
          <w:marRight w:val="-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8019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1648</Words>
  <Characters>12877</Characters>
  <Application>Microsoft Office Word</Application>
  <DocSecurity>0</DocSecurity>
  <Lines>858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Бахриддин Бобокелдиев</dc:creator>
  <cp:lastModifiedBy>Насиба Муллабаева</cp:lastModifiedBy>
  <cp:revision>20</cp:revision>
  <cp:lastPrinted>2022-01-21T07:57:00Z</cp:lastPrinted>
  <dcterms:created xsi:type="dcterms:W3CDTF">2024-03-25T06:59:00Z</dcterms:created>
  <dcterms:modified xsi:type="dcterms:W3CDTF">2024-04-17T11:03:00Z</dcterms:modified>
</cp:coreProperties>
</file>