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60" w:rsidRPr="00F20760" w:rsidRDefault="00F20760" w:rsidP="00F2076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F20760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ГОСТ 12045-97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ГОСТ 12045-97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Группа С09</w:t>
      </w:r>
    </w:p>
    <w:p w:rsidR="00F20760" w:rsidRPr="00F20760" w:rsidRDefault="00F20760" w:rsidP="00F2076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     </w:t>
      </w: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br/>
        <w:t>     </w:t>
      </w: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br/>
        <w:t>МЕЖГОСУДАРСТВЕННЫЙ СТАНДАРТ</w:t>
      </w:r>
    </w:p>
    <w:p w:rsidR="00F20760" w:rsidRPr="00F20760" w:rsidRDefault="00F20760" w:rsidP="00F2076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СЕМЕНА СЕЛЬСКОХОЗЯЙСТВЕННЫХ КУЛЬТУР</w:t>
      </w:r>
      <w:r w:rsidRPr="00F20760">
        <w:rPr>
          <w:rFonts w:ascii="Arial" w:eastAsia="Times New Roman" w:hAnsi="Arial" w:cs="Arial"/>
          <w:color w:val="3C3C3C"/>
          <w:sz w:val="27"/>
          <w:lang w:eastAsia="ru-RU"/>
        </w:rPr>
        <w:t> </w:t>
      </w:r>
    </w:p>
    <w:p w:rsidR="00F20760" w:rsidRPr="00F20760" w:rsidRDefault="00F20760" w:rsidP="00F2076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Методы определения заселенности вредителями</w:t>
      </w:r>
    </w:p>
    <w:p w:rsidR="00F20760" w:rsidRPr="00F20760" w:rsidRDefault="00F20760" w:rsidP="00F20760">
      <w:pPr>
        <w:shd w:val="clear" w:color="auto" w:fill="FFFFFF"/>
        <w:spacing w:before="136" w:after="68" w:line="288" w:lineRule="atLeast"/>
        <w:jc w:val="center"/>
        <w:textAlignment w:val="baseline"/>
        <w:rPr>
          <w:rFonts w:ascii="Arial" w:eastAsia="Times New Roman" w:hAnsi="Arial" w:cs="Arial"/>
          <w:color w:val="3C3C3C"/>
          <w:sz w:val="27"/>
          <w:szCs w:val="27"/>
          <w:lang w:val="en-US"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val="en-US" w:eastAsia="ru-RU"/>
        </w:rPr>
        <w:t>Seeds of agricultural plants. Methods of determination of infested seeds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МКС 65.020.20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ОКСТУ 9709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Дата введения 1998-07-01</w:t>
      </w:r>
    </w:p>
    <w:p w:rsidR="00F20760" w:rsidRPr="00F20760" w:rsidRDefault="00F20760" w:rsidP="00F2076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     </w:t>
      </w: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br/>
        <w:t>     </w:t>
      </w: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br/>
        <w:t>Предисловие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1 РАЗРАБОТАН Всероссийским научно-исследовательским институтом зерна и продуктов его переработки (ВНИИЗ), МТК N 277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ВНЕСЕН Госстандартом России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2 ПРИНЯТ Межгосударственным советом по стандартизации, метрологии и сертификации (протокол N 11 от 25 апреля 1997 г.)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За принятие проголосовали: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93"/>
        <w:gridCol w:w="5662"/>
      </w:tblGrid>
      <w:tr w:rsidR="00F20760" w:rsidRPr="00F20760" w:rsidTr="00F20760">
        <w:trPr>
          <w:trHeight w:val="15"/>
        </w:trPr>
        <w:tc>
          <w:tcPr>
            <w:tcW w:w="4066" w:type="dxa"/>
            <w:hideMark/>
          </w:tcPr>
          <w:p w:rsidR="00F20760" w:rsidRPr="00F20760" w:rsidRDefault="00F20760" w:rsidP="00F2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83" w:type="dxa"/>
            <w:hideMark/>
          </w:tcPr>
          <w:p w:rsidR="00F20760" w:rsidRPr="00F20760" w:rsidRDefault="00F20760" w:rsidP="00F2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20760" w:rsidRPr="00F20760" w:rsidTr="00F20760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Наименование государства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Наименование национального органа</w:t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lang w:eastAsia="ru-RU"/>
              </w:rPr>
              <w:t> </w:t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br/>
              <w:t>по стандартизации</w:t>
            </w:r>
          </w:p>
        </w:tc>
      </w:tr>
      <w:tr w:rsidR="00F20760" w:rsidRPr="00F20760" w:rsidTr="00F20760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Республика Армения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Армгосстандарт</w:t>
            </w:r>
          </w:p>
        </w:tc>
      </w:tr>
      <w:tr w:rsidR="00F20760" w:rsidRPr="00F20760" w:rsidTr="00F20760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Республика Белоруссия</w:t>
            </w:r>
          </w:p>
        </w:tc>
        <w:tc>
          <w:tcPr>
            <w:tcW w:w="6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Госстандарт Белоруссии</w:t>
            </w:r>
          </w:p>
        </w:tc>
      </w:tr>
      <w:tr w:rsidR="00F20760" w:rsidRPr="00F20760" w:rsidTr="00F20760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Республика Казахстан</w:t>
            </w:r>
          </w:p>
        </w:tc>
        <w:tc>
          <w:tcPr>
            <w:tcW w:w="6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Госстандарт Республики Казахстан</w:t>
            </w:r>
          </w:p>
        </w:tc>
      </w:tr>
      <w:tr w:rsidR="00F20760" w:rsidRPr="00F20760" w:rsidTr="00F20760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Киргизская Республика</w:t>
            </w:r>
          </w:p>
        </w:tc>
        <w:tc>
          <w:tcPr>
            <w:tcW w:w="6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Киргизстандарт</w:t>
            </w:r>
          </w:p>
        </w:tc>
      </w:tr>
      <w:tr w:rsidR="00F20760" w:rsidRPr="00F20760" w:rsidTr="00F20760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Республика Молдова</w:t>
            </w:r>
          </w:p>
        </w:tc>
        <w:tc>
          <w:tcPr>
            <w:tcW w:w="6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Молдовастандарт</w:t>
            </w:r>
          </w:p>
        </w:tc>
      </w:tr>
      <w:tr w:rsidR="00F20760" w:rsidRPr="00F20760" w:rsidTr="00F20760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6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Госстандарт России</w:t>
            </w:r>
          </w:p>
        </w:tc>
      </w:tr>
      <w:tr w:rsidR="00F20760" w:rsidRPr="00F20760" w:rsidTr="00F20760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Республика Таджикистан</w:t>
            </w:r>
          </w:p>
        </w:tc>
        <w:tc>
          <w:tcPr>
            <w:tcW w:w="6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Таджикгосстандарт</w:t>
            </w:r>
          </w:p>
        </w:tc>
      </w:tr>
      <w:tr w:rsidR="00F20760" w:rsidRPr="00F20760" w:rsidTr="00F20760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Туркменистан</w:t>
            </w:r>
          </w:p>
        </w:tc>
        <w:tc>
          <w:tcPr>
            <w:tcW w:w="6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Главная государственная инспекция Туркменистана</w:t>
            </w:r>
          </w:p>
        </w:tc>
      </w:tr>
      <w:tr w:rsidR="00F20760" w:rsidRPr="00F20760" w:rsidTr="00F20760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Республика Узбекистан</w:t>
            </w:r>
          </w:p>
        </w:tc>
        <w:tc>
          <w:tcPr>
            <w:tcW w:w="6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Узгосстандарт</w:t>
            </w:r>
          </w:p>
        </w:tc>
      </w:tr>
      <w:tr w:rsidR="00F20760" w:rsidRPr="00F20760" w:rsidTr="00F20760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Украина</w:t>
            </w:r>
          </w:p>
        </w:tc>
        <w:tc>
          <w:tcPr>
            <w:tcW w:w="6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Госстандарт Украины</w:t>
            </w:r>
          </w:p>
        </w:tc>
      </w:tr>
    </w:tbl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3 Постановлением Государственного комитета Российской Федерации по стандартизации, метрологии и сертификации от 17 сентября 1997 г. N 312 межгосударственный стандарт ГОСТ 12045-97 введен в действие непосредственно в качестве государственного стандарта Российской Федерации с 1 июля 1998 г.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lastRenderedPageBreak/>
        <w:t>4 ВЗАМЕН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hyperlink r:id="rId4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12045-81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hyperlink r:id="rId5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22617.5-77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5 ИЗДАНИЕ с Поправкой (ИУС 5-2000)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before="136" w:after="68" w:line="288" w:lineRule="atLeast"/>
        <w:textAlignment w:val="baseline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     1 Область применения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Настоящий стандарт распространяется на семена сельскохозяйственных культур, за исключением семян хлопчатника, лекарственных растений, цветочных культур, семян эфиромасличных культур, и устанавливает методы определения заселенности их вредителями - насекомыми и клещами.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Перечень основных видов вредителей семян приведен в приложении А, а их внешний вид - в приложении Б.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(Поправка).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2 Нормативные ссылки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В настоящем стандарте использованы ссылки на следующие стандарты: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hyperlink r:id="rId6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1770-74 Посуда мерная лабораторная стеклянная. Цилиндры, мензурки, колбы, пробирки. Общие технические условия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hyperlink r:id="rId7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4159-79 Йод. Технические условия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hyperlink r:id="rId8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4232-74 Калий йодистый. Технические условия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hyperlink r:id="rId9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4328-77 Натрия гидроокись. Технические условия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hyperlink r:id="rId10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12036-85 Семена сельскохозяйственных культур. Правила приемки и методы отбора проб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hyperlink r:id="rId11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12037-81 Семена сельскохозяйственных культур. Методы определения чистоты и отхода семян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hyperlink r:id="rId12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20290-74 Семена сельскохозяйственных культур. Определение посевных качеств семян. Термины и определения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hyperlink r:id="rId13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21507-81 Защита растений. Термины и определения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hyperlink r:id="rId14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23932-90 Посуда и оборудование лабораторные стеклянные. Общие технические условия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hyperlink r:id="rId15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24104-2001 Весы лабораторные. Общие технические требования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hyperlink r:id="rId16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24363-80 Калия гидроокись. Технические условия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3 Определения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lastRenderedPageBreak/>
        <w:br/>
        <w:t>В настоящем стандарте применяют термины по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hyperlink r:id="rId17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20290</w:t>
        </w:r>
      </w:hyperlink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и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hyperlink r:id="rId18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21507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.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Заселенность семян вредителями - присутствие живых вредителей любых стадий развития в межсеменном пространстве (явная форма) и (или) внутри отдельных семян (скрытая форма).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Полевые вредители - вредители, попавшие в хранилище с поля, и не способные размножаться в хранящихся семенах.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Вредители запасов семян - вредители, заселяющие семена в хранилище, где способны размножаться.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Рабочая проба - определенное количество семян, используемое для данного анализа.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4 Аппаратура, оборудование, материалы, реактивы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Весы лабораторные по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hyperlink r:id="rId19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24104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Ловушка типа "ЛОЗАР" - полый цилиндр с перфорированной зоной улавливания и съемным накопителем, куда помещают приманку (смесь пшеничного шрота и строительного гипса или пшеничного и кукурузного шрота в соответствии 1:1 по массе).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Ловушка клейкая феромонная по НД.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Секундомер.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Механизированное устройство для просеивания семян по НД.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Часы песочные на 1 и 2 мин.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Лупа зерновая при увеличении 4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СТ 12045-97 Семена сельскохозяйственных культур. Методы определения заселенности вредителями" style="width:9pt;height:17.25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-5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26" type="#_x0000_t75" alt="ГОСТ 12045-97 Семена сельскохозяйственных культур. Методы определения заселенности вредителями" style="width:9pt;height:17.25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Делитель семян.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Лабораторные сита из решетного полотна с круглыми отверстиями диаметром 1; 1,5 и 2,5 мм и диаметром обечаек 20 или 30 см.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Сетка металлическая или капроновая.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Доска анализная с черным и белым стеклом или прибор для просматривания семян типа ПООК.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Шпатель.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Скальпель или лезвие бритвы.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Игла препаровальная.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Кисточки или щетки-сметки.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lastRenderedPageBreak/>
        <w:br/>
        <w:t>Совочек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Колба мерная вместимостью 500 см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27" type="#_x0000_t75" alt="ГОСТ 12045-97 Семена сельскохозяйственных культур. Методы определения заселенности вредителями" style="width:8.25pt;height:17.25pt"/>
        </w:pic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по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hyperlink r:id="rId20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1770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Посуда и оборудование по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hyperlink r:id="rId21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23932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Чашка вместимостью 500 см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28" type="#_x0000_t75" alt="ГОСТ 12045-97 Семена сельскохозяйственных культур. Методы определения заселенности вредителями" style="width:8.25pt;height:17.25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Натрия гидроокись по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hyperlink r:id="rId22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4328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Калия гидроокись по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hyperlink r:id="rId23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24363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Калий йодистый по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hyperlink r:id="rId24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4232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Йод кристаллический по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hyperlink r:id="rId25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4159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Примечание - Допускается использовать другие аппаратуру, оборудование, материалы и реактивы с такими же или лучшими характеристиками.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5 Отбор проб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5.1 Отбор проб - по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hyperlink r:id="rId26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12036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; выделение навесок - по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hyperlink r:id="rId27" w:history="1">
        <w:r w:rsidRPr="00F20760">
          <w:rPr>
            <w:rFonts w:ascii="Arial" w:eastAsia="Times New Roman" w:hAnsi="Arial" w:cs="Arial"/>
            <w:color w:val="00466E"/>
            <w:sz w:val="19"/>
            <w:u w:val="single"/>
            <w:lang w:eastAsia="ru-RU"/>
          </w:rPr>
          <w:t>ГОСТ 12037</w:t>
        </w:r>
      </w:hyperlink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5.2 Средние пробы семян должны быть проанализированы не позднее чем через 48 ч после отбора.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5.3 При транспортировании средние пробы упаковывают в защитную упаковку (металлические банки, картонные или деревянные коробки, тканевые мешки с полиэтиленовыми вкладышами).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5.4 Хранить средние пробы необходимо при температуре не ниже 15 и не выше 30 °С.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6 Метод определения заселенности семян полевыми вредителями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t>6.1 Определение заселенности семян бобовых культур зерновками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6.1.1 Определение заселенности семян зерновками в явной форме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6.1.1.1 Просматривают навеску семян, отобранную по 5.1, и выявляют вредителей в межсеменном пространстве. При обнаружении первого живого вредителя, а в семенах гороха - третьего живого жука гороховой зерновки, анализ прекращают.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Если в навеске семян живые вредители не обнаружены, а в навеске семян гороха обнаружено менее трех живых жуков гороховой зерновки, то просматривают остаток средней пробы.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 xml:space="preserve">6.1.1.2 При обнаружении в остатке средней пробы семян первого живого вредителя, а в семенах гороха - одиннадцатого живого жука гороховой зерновки, включая обнаруженных при просмотре навески семян, 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lastRenderedPageBreak/>
        <w:t>анализ прекращают.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Если в межсеменном пространстве живые вредители не обнаружены, а в семенах гороха обнаружено менее одиннадцати живых жуков гороховой зерновки, то определяют вредителей внутри семян.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6.1.2 Определение заселенности семян зерновками в скрытой форме (внутри семян)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Из остатка средней пробы отбирают рабочую пробу в 500 семян. Семена гороха взвешивают.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Семена распределяют на анализной доске, тщательно осматривают и выделяют следующие семена: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 наличием полости с характерными округлыми летними отверстиями диаметром 2-3 мм;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 круглыми "окошечками" в виде темных или белесых пятен, представляющих собой оболочку семян, закрывающую летные отверстия, под которой находится личинка, куколка или жук зерновки;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со слабо заметными уколами, представляющими собой входные отверстия личинок диаметром 0,1-0,3 мм;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сильно изъеденные с оставшимися оболочками, разрушающиеся при надавливании, под которыми могут находиться личинки, куколки или жуки;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на поверхности которых просматривается кладка яиц, состоящая из нескольких удлиненно-овальных, белых блестящих яиц, особенно заметных на семенах с цветной оболочкой.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Обнаруженные семена с перечисленными признаками, кроме семян с кладками яиц, выделяют и вскрывают.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При обнаружении первого живого вредителя (кладки яиц, личинки, куколки, жука), а в семенах гороха - третьей живой гороховой зерновки (личинки, куколки, жука), анализ прекращают.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Если живые вредители не обнаружены (в том числе если в горохе обнаружено не более двух экземпляров гороховой зерновки), то анализ продолжают одним из двух методов: химическим или физическим (вскрытием семян).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6.1.2.1 Химический метод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Для проведения анализа приготавливают следующий раствор: 10 г йодистого калия растворяют в небольшом количестве воды в мерной колбе вместимостью 500 см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29" type="#_x0000_t75" alt="ГОСТ 12045-97 Семена сельскохозяйственных культур. Методы определения заселенности вредителями" style="width:8.25pt;height:17.25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, добавляют 5 г кристаллического йода, полностью растворяют и добавляют воды до 500 см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30" type="#_x0000_t75" alt="ГОСТ 12045-97 Семена сельскохозяйственных культур. Методы определения заселенности вредителями" style="width:8.25pt;height:17.25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. Раствор должен быть свежеприготовленным.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Семена помещают на сетку, погружают ее в чашку с раствором йода в йодистом калии и выдерживают 60-90 с. Затем сетку с семенами переносят в чашку с раствором щелочи на 30 с; семена промывают водопроводной водой в течение 15-20 с.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Семена вынимают из сетки и сразу же просматривают, чтобы не допустить изменения окраски. Входные отверстия личинок или места проколов окрашиваются в черный цвет и хорошо видны на поверхности семян в виде мелких округлых пятен диаметром 1-2 мм. Такие семена вскрывают и устанавливают в них наличие живых вредителей (личинок, куколок, жуков).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lastRenderedPageBreak/>
        <w:br/>
        <w:t>При обнаружении первого живого вредителя или в горохе - третьего, включая обнаруженных при внешнем осмотре, анализ прекращают.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6.1.2.2 Физический метод (вскрытие семян)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Раскалывают или разрезают скальпелем (бритвой) все 500 семян рабочей пробы.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При обнаружении первого живого вредителя или в горохе - третьего, включая обнаруженных при внешнем осмотре, анализ прекращают.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6.1.3 Обработка результатов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Заселенными вредителями считают семена бобовых культур (кроме семян гороха), если в анализируемой навеске, остатке средней пробы и в рабочей пробе из 500 семян обнаружены один или более живых экземпляров зерновок.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При обнаружении в семенах гороха живых особей гороховой зерновки вычисляют плотность заселения семян вредителем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31" type="#_x0000_t75" alt="ГОСТ 12045-97 Семена сельскохозяйственных культур. Методы определения заселенности вредителями" style="width:14.25pt;height:12.75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, шт./кг, по формуле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D2D2D"/>
          <w:sz w:val="19"/>
          <w:szCs w:val="19"/>
          <w:lang w:eastAsia="ru-RU"/>
        </w:rPr>
        <w:drawing>
          <wp:inline distT="0" distB="0" distL="0" distR="0">
            <wp:extent cx="1259205" cy="448310"/>
            <wp:effectExtent l="19050" t="0" r="0" b="0"/>
            <wp:docPr id="8" name="Рисунок 8" descr="ГОСТ 12045-97 Семена сельскохозяйственных культур. Методы определения заселенности вре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ОСТ 12045-97 Семена сельскохозяйственных культур. Методы определения заселенности вредителями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(1)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где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32" type="#_x0000_t75" alt="ГОСТ 12045-97 Семена сельскохозяйственных культур. Методы определения заселенности вредителями" style="width:12.75pt;height:17.25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33" type="#_x0000_t75" alt="ГОСТ 12045-97 Семена сельскохозяйственных культур. Методы определения заселенности вредителями" style="width:15pt;height:17.25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34" type="#_x0000_t75" alt="ГОСТ 12045-97 Семена сельскохозяйственных культур. Методы определения заселенности вредителями" style="width:14.25pt;height:18pt"/>
        </w:pic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количество живых экземпляров гороховой зерновки, обнаруженных в навеске семян, остатке средней пробы и в рабочей пробе из 500 семян соответственно, шт.;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35" type="#_x0000_t75" alt="ГОСТ 12045-97 Семена сельскохозяйственных культур. Методы определения заселенности вредителями" style="width:15.75pt;height:17.25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36" type="#_x0000_t75" alt="ГОСТ 12045-97 Семена сельскохозяйственных культур. Методы определения заселенности вредителями" style="width:17.25pt;height:17.25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37" type="#_x0000_t75" alt="ГОСТ 12045-97 Семена сельскохозяйственных культур. Методы определения заселенности вредителями" style="width:17.25pt;height:18pt"/>
        </w:pic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масса проанализированных навесок семян, остатка средней пробы и рабочей пробы соответственно, кг.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Вычисления проводят до первого десятичного знака и округляют до целого числа в соответствии с нормативным документом.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По результатам анализа на заселенность семян гороха гороховой зерновкой делают одно из трех заключений: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семена гороха не заселены гороховой зерновкой, если в семенах не обнаружены живые особи вредителя;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заселенность семян гороха гороховой зерновкой не превышает допустимую норму, если вычисленная по формуле (1) плотность заселения составляет 10 шт./кг или менее;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заселенность семян гороха гороховой зерновкой превышает допустимую норму, если вычисленная по формуле (1) плотность заселения превышает 10 шт./кг.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Пример.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Масса навески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38" type="#_x0000_t75" alt="ГОСТ 12045-97 Семена сельскохозяйственных культур. Методы определения заселенности вредителями" style="width:15.75pt;height:17.25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=196 г, масса остатка средней пробы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39" type="#_x0000_t75" alt="ГОСТ 12045-97 Семена сельскохозяйственных культур. Методы определения заселенности вредителями" style="width:17.25pt;height:17.25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=830 г, масса рабочей пробы из 500 семян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40" type="#_x0000_t75" alt="ГОСТ 12045-97 Семена сельскохозяйственных культур. Методы определения заселенности вредителями" style="width:17.25pt;height:18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=128 г.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lastRenderedPageBreak/>
        <w:br/>
        <w:t>В межсеменном пространстве навески жуки гороховой зерновки не обнаружены (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41" type="#_x0000_t75" alt="ГОСТ 12045-97 Семена сельскохозяйственных культур. Методы определения заселенности вредителями" style="width:12.75pt;height:17.25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=0).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В межсеменном пространстве остатка средней пробы обнаружен один живой жук гороховой зерновки (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42" type="#_x0000_t75" alt="ГОСТ 12045-97 Семена сельскохозяйственных культур. Методы определения заселенности вредителями" style="width:15pt;height:17.25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=1).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При внешнем осмотре рабочей пробы из 500 семян выявлено одно семя с живой куколкой гороховой зерновки, химический анализ позволил выявить еще одно семя, заселенное живой личинкой (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pict>
          <v:shape id="_x0000_i1043" type="#_x0000_t75" alt="ГОСТ 12045-97 Семена сельскохозяйственных культур. Методы определения заселенности вредителями" style="width:14.25pt;height:18pt"/>
        </w:pic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=1+1=2).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Плотность заселения семян гороха гороховой зерновкой составляет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D2D2D"/>
          <w:sz w:val="19"/>
          <w:szCs w:val="19"/>
          <w:lang w:eastAsia="ru-RU"/>
        </w:rPr>
        <w:drawing>
          <wp:inline distT="0" distB="0" distL="0" distR="0">
            <wp:extent cx="2967355" cy="405130"/>
            <wp:effectExtent l="19050" t="0" r="4445" b="0"/>
            <wp:docPr id="21" name="Рисунок 21" descr="ГОСТ 12045-97 Семена сельскохозяйственных культур. Методы определения заселенности вре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ГОСТ 12045-97 Семена сельскохозяйственных культур. Методы определения заселенности вредителями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.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После округления плотность заселения семян гороха гороховой зерновкой составляет 17 шт./кг.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Заселенность семян гороха гороховой зерновкой превышает допустимую норму.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b/>
          <w:bCs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t>6.2 Определение заселенности семян многолетних бобовых, злаковых трав и кориандра семеедами, проса - просяным комариком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Определение проводят для обнаружения семеедов и просяного комарика, заселяющих хранящиеся семена клевера, люцерны, лядвенца рогатого, эспарцета, житняка, костреца, кориандра и проса только в скрытой форме.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6.2.1 Анализ проводят в навесках семян, выделенных в соответствии с 5.1.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Семена клевера, люцерны, лядвенца рогатого, эспарцета, кориандра прощупывают нажимом шпателя. Из семени, в котором находится живой вредитель, выступает жидкая масса (гемолимфа насекомого).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Семена житняка и костреца вскрывают с помощью препаровальной иглы. В заселенных семенах житняка могут быть личинки лимонно-желтого цвета, в семенах костреца - личинки желто-зеленого цвета или белые куколки в коконах светло-желтого или желто-коричневого цвета.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Из навески семян проса выделяют семена продолговатые, более плоские по сравнению с неповрежденными семенами, с сероватой матовой цветочной пленкой. Выделенные семена вскрывают. В заселенных семенах может находиться личинка в паутинном коконе длиной до 2 мм, продолговато-овальная с заостренными концами красного цвета, а поздней весной и в начале лета -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куколка или взрослый комарик.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При обнаружении первого живого вредителя анализ прекращают.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6.2.2 По результатам анализа делают заключение о заселенности или о незаселенности семян вредителями. При этом заселенными вредителями считают семена, если в анализируемой навеске обнаружены один или более живых экземпляров вредителей.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t>6.3 Определение заселенности семян конопли конопляной листоверткой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lastRenderedPageBreak/>
        <w:t>Определение проводят для обнаружения гусениц (личинок) конопляной листовертки окраской от светло-желтой до ярко-красной и длиной до 8 мм, которые могут быть без кокона или в паутинном коконе с прикрепленными к нему частицами листьев и нескольких семян.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Анализ проводят в навесках семян, выделенных в соответствии с 5.1.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6.3.1 Семена распределяют на анализной доске и тщательно осматривают.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При обнаружении первой живой личинки конопляной листовертки анализ прекращают.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6.3.2 По результатам анализа делают заключение о заселенности или о незаселенности семян вредителями. При этом заселенными вредителем считаются семена, если в анализируемой навеске обнаружены одна и более живых личинок конопляной листовертки.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7 Методы определения заселенности семян вредителями запасов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b/>
          <w:bCs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t>7.1 Определение заселенности семян вредителями в явной форме путем просеивания средних проб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7.1.1 Среднюю пробу семян, отобранную по 5.1, взвешивают и помещают на набор сит с отверстиями диаметром 2,5 и 1,5 мм. Для мелкосеменных культур решето с отверстиями диаметром 1,5 мм заменяют на решето с отверстиями диаметром 1 мм.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Просеивание проводят вручную в течение 2 мин примерно при 120 круговых движениях в минуту или механизированным способом в соответствии с описанием, приложенным к устройству.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Сход с сита с отверстиями диаметром 2,5 мм помещают на белое стекло анализной доски и разбирают вручную с помощью шпателя. Обнаруженных живых подвижных насекомых и клещей подсчитывают отдельно по видам. Затем собирают вместе всех неподвижных насекомых и клещей и подогревают их дыханием в течение 5-10 с или теплом электролампы при температуре до 30 °С с целью активизации. Активизированных в результате этой процедуры подвижных живых насекомых подсчитывают отдельно по видам.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После анализа схода с сита диаметром 2,5 мм аналогичным образом анализируют проход этого же сита с подсчетом живых насекомых по видам.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Затем рассыпают тонким слоем на черном стекле анализной доски проход сита с отверстиями диаметром 1,5 мм (1 мм) и рассматривают его с помощью лупы. Проводят подсчет обнаруженных живых клещей и мелких насекомых отдельно по видам.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После выполнения анализа проводят очистку сит и поддона кисточками или щетками-сметками.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7.1.2 Полученное количество живых вредителей пересчитывают на 1 кг зерна по видам, выводят суммарную цифру и делают заключение о заселенности семян вредителем.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b/>
          <w:bCs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t>7.2 Определение заселенности вредителями кукурузы в початках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7.2.1 Для обнаружения заселенности кукурузы в початках насекомыми каждый десятый початок объединенной пробы, отобранной по 5.1, тщательно осматривают с помощью лупы.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lastRenderedPageBreak/>
        <w:br/>
        <w:t>Для обнаружения заселенности початков кукурузы клещами из объединенной пробы, отобранной по 5.1, берут десять початков, слегка постукивают их друг о друга (попарно) над черным стеклом и затем поверхность стекла просматривают на наличие клещей с помощью лупы.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При обнаружении насекомых и клещей устанавливают их количество и делают заключение о заселенности початков кукурузы вредителем.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t>7.3 Определение заселенности семян зерновых злаковых, крупяных культур и фасоли вредителями в скрытой форме</w:t>
      </w: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Определение проводят для обнаружения заселенности семян зерновых злаковых и крупяных культур в скрытой форме рисовым и амбарным долгоносиком, зерновым точильщиком и зерновой молью; семян фасоли - фасолевой зерновкой.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7.3.1 Если в средней пробе семян, проанализированной по 7.1.1, не обнаружены живые вредители в явной форме, но имеются мертвые насекомые этих видов или поврежденные ими семена, определяют скрытую форму заселенности семян.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Из средней пробы семян зерновых злаковых и крупяных культур (кроме кукурузы), отобранной для определения заселенности вредителями в соответствии с требованиями 5.1, выделяют с помощью делителя навеску массой 25 г. Затем методом квартования выделяют навески массой, в граммах: 1 - для проса, 6 - для пшеницы, ржи, овса, ячменя, риса, гречихи.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7.3.2 Из средней пробы семян кукурузы выделяют с помощью делителя навеску массой 60 г.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Допускается выделение навесок из средней пробы вручную методом квартования.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Семена основной культуры раскалывают (разрезают) с помощью скальпеля (или лезвия бритвы) вдоль пополам. Расколотые (разрезанные) семена просматривают под лупой для выявления личинок, куколок и взрослых особей насекомых. При обнаружении первого живого насекомого анализ прекращают.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Определение заселенности семян фасоли фасолевой зерновкой в скрытой форме проводят по 6.1.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t>7.4 Определение заселенности вредителями смеси семян зерновых, зернобобовых культур и трав</w:t>
      </w:r>
      <w:r w:rsidRPr="00F20760">
        <w:rPr>
          <w:rFonts w:ascii="Arial" w:eastAsia="Times New Roman" w:hAnsi="Arial" w:cs="Arial"/>
          <w:b/>
          <w:bCs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При анализе смеси семян зернобобовых культур и трав на заселенность полевыми вредителями определяют отдельно заселенность семян каждого вида растения (компонента смеси) в соответствии с 6, если процентное содержание компонента в смеси составляют 10% и более.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При анализе смеси семян зерновых, зернобобовых культур и трав на заселенность вредителями запасов определяют заселенность средней пробы смеси семян, отобранной по 5.1, в соответствии с 6.1, 6.2, 7.1 и 7.3.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8 Методы определения заселенности семян вредителями запасов при хранении без отбора проб семян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b/>
          <w:bCs/>
          <w:color w:val="2D2D2D"/>
          <w:sz w:val="19"/>
          <w:lang w:eastAsia="ru-RU"/>
        </w:rPr>
        <w:lastRenderedPageBreak/>
        <w:t> </w:t>
      </w: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t>8.1 Определение заселенности семян вредителями с помощью перфорированных ловушек</w:t>
      </w: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Сущность метода заключается в использовании способности миграции насекомых и клещей в размещенные в массе семян перфорированные ловушки, снабженные приманкой.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В каждом складе независимо от массы обследуемых семян (полностью загруженный склад или частично), занимаемой ими площади и высоты насыпи семян размещают по 12 ловушек (приложение Г):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шесть ловушек размещают равномерно вдоль наиболее прогреваемой продольной стены хранилища в верхний поверхностный слой (так, чтобы из семян виднелся только защитный торец) на расстоянии 5-10 см от стены;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три ловушки размещают равномерно вдоль продольной оси склада в верхний поверхностный слой;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три ловушки размещают равномерно вдоль продольной оси склада на глубину около 1,0 м с помощью штанги.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В силосе элеватора, если позволяет высота загрузки зерном, размещают две ловушки по центру: одну в верхний поверхностный слой, другую на глубину около 1,0 м.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Спустя двое суток ловушки извлекают из массы семян, вынимают из них накопители, высыпают в лаборатории на анализную доску их содержимое, разбирают с помощью шпателя, просматривают с использованием лупы и определяют наличие или отсутствие живых вредителей.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По результатам анализа делают заключение о заселенности или о незаселенности семян вредителями.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b/>
          <w:bCs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t>8.2 Определение заселенности семян огневками с помощью клейких феромонных ловушек</w:t>
      </w: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Сущность метода заключается в использовании синтетического полового феромона самок огневок для привлечения самцов.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Клейкие феромонные ловушки вывешивают в хранилище над насыпью или штабелями семян на высоте от 2,5 м и выше из расчета одна ловушка на 500-1000 кубических метров объема помещения.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Спустя двое суток ловушки осматривают и определяют наличие или отсутствие на них прилипших бабочек огневок.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По результату анализа делают заключение о заселенности или о незаселенности семян вредителями.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После проведения анализа с ловушки удаляют с помощью скальпеля или препаровальной иглы бабочек и возвращают ловушки на прежнее место в хранилище.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Одну и ту же ловушку можно использовать многократно, но в течение не более двух месяцев.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ПРИЛОЖЕНИЕ А (обязательное). Перечень основных вредителей семян сельскохозяйственных культур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lastRenderedPageBreak/>
        <w:t>ПРИЛОЖЕНИЕ А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(обязательное)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Таблица A.1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54"/>
        <w:gridCol w:w="149"/>
        <w:gridCol w:w="4252"/>
      </w:tblGrid>
      <w:tr w:rsidR="00F20760" w:rsidRPr="00F20760" w:rsidTr="00F20760">
        <w:trPr>
          <w:trHeight w:val="15"/>
        </w:trPr>
        <w:tc>
          <w:tcPr>
            <w:tcW w:w="5914" w:type="dxa"/>
            <w:hideMark/>
          </w:tcPr>
          <w:p w:rsidR="00F20760" w:rsidRPr="00F20760" w:rsidRDefault="00F20760" w:rsidP="00F2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F20760" w:rsidRPr="00F20760" w:rsidRDefault="00F20760" w:rsidP="00F2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hideMark/>
          </w:tcPr>
          <w:p w:rsidR="00F20760" w:rsidRPr="00F20760" w:rsidRDefault="00F20760" w:rsidP="00F2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20760" w:rsidRPr="00F20760" w:rsidTr="00F20760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Русское название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Латинское название</w:t>
            </w:r>
          </w:p>
        </w:tc>
      </w:tr>
      <w:tr w:rsidR="00F20760" w:rsidRPr="00F20760" w:rsidTr="00F20760">
        <w:tc>
          <w:tcPr>
            <w:tcW w:w="1108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Зерновые злаковые и крупяные культуры</w:t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br/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br/>
              <w:t>Полевые вредители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Просяной комарик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Stenodiplosis panici Plot.</w:t>
            </w:r>
          </w:p>
        </w:tc>
      </w:tr>
      <w:tr w:rsidR="00F20760" w:rsidRPr="00F20760" w:rsidTr="00F20760">
        <w:tc>
          <w:tcPr>
            <w:tcW w:w="1108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Вредители запасов, образующие явную и скрытую формы заселенности семян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Амбарный долгоносик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Sitophilus granarius 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Рисовый долгоносик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Sitophilus oryzae 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Зерновой точильщик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Rhyzopertha dominica F.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Зерновая моль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Sitotroga cerealella Oliv.</w:t>
            </w:r>
          </w:p>
        </w:tc>
      </w:tr>
      <w:tr w:rsidR="00F20760" w:rsidRPr="00F20760" w:rsidTr="00F20760">
        <w:tc>
          <w:tcPr>
            <w:tcW w:w="1108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Вредители запасов, образующие только явную форму заселенности семян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Булавоусый хрущак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Tribolium castaneum Hrbst.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Малый мучной хрущак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Tribolium confusum Duv.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Хрущак гладкий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Palorus subdepressus Woll.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Смоляно-бурый хрущак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Alphitobius diaperinus Panz.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Малый черный хрущак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Tribolium destructor Uytt.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Хрущак двуполосый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Alphitophagus bifasciatus Say.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Короткоусый мукоед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Laemophloeus ferrugineus St.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Суринамский мукоед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Orysaephilus surinamensis 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Малый мукоед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Laemophloeus pusillus</w:t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2D2D2D"/>
                <w:sz w:val="19"/>
                <w:szCs w:val="19"/>
                <w:lang w:eastAsia="ru-RU"/>
              </w:rPr>
              <w:drawing>
                <wp:inline distT="0" distB="0" distL="0" distR="0">
                  <wp:extent cx="396875" cy="120650"/>
                  <wp:effectExtent l="19050" t="0" r="3175" b="0"/>
                  <wp:docPr id="22" name="Рисунок 22" descr="ГОСТ 12045-97 Семена сельскохозяйственных культур. Методы определения заселенности вредител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ГОСТ 12045-97 Семена сельскохозяйственных культур. Методы определения заселенности вредител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Масличная плоскотелка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Ahasverus advena Waltl.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Бархатистый грибоед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Typhea stercorea 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Мавританская козявка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Tenebrioides mauritanicus 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Скрытники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Lathridiidae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Притворяшки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Ptinidae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Скрытноеды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Cryptophagidae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Кожееды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Dermestidae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Блестянки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Nitidulidae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Южная огневка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Plodia interpunctella Hrbst.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Зерновая (шоколадная, какаовая) огневка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Ephestia elutella Hrbst.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Амбарная (хлебная) моль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Nemapogon granellus 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Мельничная огневка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Ephestia</w:t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2D2D2D"/>
                <w:sz w:val="19"/>
                <w:szCs w:val="19"/>
                <w:lang w:eastAsia="ru-RU"/>
              </w:rPr>
              <w:drawing>
                <wp:inline distT="0" distB="0" distL="0" distR="0">
                  <wp:extent cx="509270" cy="120650"/>
                  <wp:effectExtent l="19050" t="0" r="5080" b="0"/>
                  <wp:docPr id="23" name="Рисунок 23" descr="ГОСТ 12045-97 Семена сельскохозяйственных культур. Методы определения заселенности вредител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ГОСТ 12045-97 Семена сельскохозяйственных культур. Методы определения заселенности вредител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lang w:eastAsia="ru-RU"/>
              </w:rPr>
              <w:t> </w:t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Zell.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Мучная огневка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Pyralis farinalis 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Сухофруктовая огневка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Ephestia cautella Wik.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Сеноеды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Psocoptera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Мучной клещ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Acarus siro 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Удлиненный клещ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Tyrophagus putrescentia Schrank.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Волосатый клещ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Glycyphagus destructor Ouds.</w:t>
            </w:r>
          </w:p>
        </w:tc>
      </w:tr>
      <w:tr w:rsidR="00F20760" w:rsidRPr="00F20760" w:rsidTr="00F20760">
        <w:tc>
          <w:tcPr>
            <w:tcW w:w="1108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Злаковые многолетние травы</w:t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lang w:eastAsia="ru-RU"/>
              </w:rPr>
              <w:t> </w:t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br/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br/>
              <w:t>Полевые вредители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Житняковая муха-семеед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Discraeus humeralis Nartshuk.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Костровая муха-семеед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Discraeus ingratus Iw.</w:t>
            </w:r>
          </w:p>
        </w:tc>
      </w:tr>
      <w:tr w:rsidR="00F20760" w:rsidRPr="00F20760" w:rsidTr="00F20760">
        <w:tc>
          <w:tcPr>
            <w:tcW w:w="1108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Вредители запасов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lastRenderedPageBreak/>
              <w:t>Суринамский мукоед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Oryzaephilus surinamensis 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Короткоусый мукоед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Laemophloeus ferrugineus St.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Масличная плоскотелка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Ahasverus advena Waltl.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Кожееды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Dermestidae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Притворяшки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Ptinidae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Амбарная (хлебная) моль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Nemapogon granellus 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Зерновая (шоколадная, какаовая) огневка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Ephestia elutella Hrbst.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Мучной клещ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Acarus siro 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Удлиненный клещ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Tyrophagus putrescentia Schrank.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Волосатый клещ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Glycyphagus destructor Ouds.</w:t>
            </w:r>
          </w:p>
        </w:tc>
      </w:tr>
      <w:tr w:rsidR="00F20760" w:rsidRPr="00F20760" w:rsidTr="00F20760">
        <w:tc>
          <w:tcPr>
            <w:tcW w:w="1108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Зерновые и кормовые бобовые культуры</w:t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br/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br/>
              <w:t>Полевые вредители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Гороховая зерновка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Bruchus pisorum 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Виковая зерновка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Bruchus viciae Oliv.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Гороховик бобовый (бобовая красноногая зерновка)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Bruchus rufimanus Boh.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Чечевичная бурая зерновка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Bruchus lentis</w:t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lang w:eastAsia="ru-RU"/>
              </w:rPr>
              <w:t> </w:t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pict>
                <v:shape id="_x0000_i1044" type="#_x0000_t75" alt="ГОСТ 12045-97 Семена сельскохозяйственных культур. Методы определения заселенности вредителями" style="width:15.75pt;height:8.25pt"/>
              </w:pict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Бобовая сочевичниковая зерновка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Bruchus atomarius L.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Эспарцетовая зерновка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Bruchidius unicolor Oliv.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Клеверный семеед (толстоножка)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Bruchophagus gibbus Boh.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Люцерновый семеед (толстоножка)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Bruchophagus reddi Guss.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Эспарцетовый семеед (толстоножка)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Eurytoma onobrychidis Nik.</w:t>
            </w:r>
          </w:p>
        </w:tc>
      </w:tr>
      <w:tr w:rsidR="00F20760" w:rsidRPr="00F20760" w:rsidTr="00F20760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Лядвенцевый семеед</w:t>
            </w: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Bruchophagus Kolobovae Fed.</w:t>
            </w:r>
          </w:p>
        </w:tc>
      </w:tr>
      <w:tr w:rsidR="00F20760" w:rsidRPr="00F20760" w:rsidTr="00F20760">
        <w:tc>
          <w:tcPr>
            <w:tcW w:w="1108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Вредители запасов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Фасолевая зерновка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Acanthoscelides obtectus Say.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Мучной клещ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Acarus siro 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Удлиненный клещ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Tyrophagus putrescentia Schrank.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Волосатый клещ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Glycyphagus destructor Ouds.</w:t>
            </w:r>
          </w:p>
        </w:tc>
      </w:tr>
      <w:tr w:rsidR="00F20760" w:rsidRPr="00F20760" w:rsidTr="00F20760">
        <w:tc>
          <w:tcPr>
            <w:tcW w:w="1108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Масличные культуры. Вредители запасов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Малый мучной хрущак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Tribolium confusum Duv.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Булавоусый хрущак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Tribolium castaneum Hrbst.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Смолянобурый хрущак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Alphitobius diaperinus Pz.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Большой мучной хрущак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Tenebrio molitor 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Масличная плоскотелка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Ahasverus advena Waltl.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Короткоусый мукоед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Laemophloeus ferrugineus St.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Суринамский мукоед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Oryzaephilus surinamensis 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Мавританская козявка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Tenebrioides mauritanicus 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Кожееды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Dermestidae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Притворяшки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Ptinidae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Южная огневка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Plodia interpunctella Hrbst.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Зерновая (шоколадная, какаовая) огневка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Ephestia elutella Hrbst.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Амбарная (хлебная) моль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Nemapogon granellus 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Мучной клещ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Acarus siro 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Удлиненный клещ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Tyrophagus putrescentia Schrank.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Волосатый клещ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Glycyphagus destructor Ouds.</w:t>
            </w:r>
          </w:p>
        </w:tc>
      </w:tr>
      <w:tr w:rsidR="00F20760" w:rsidRPr="00F20760" w:rsidTr="00F20760">
        <w:tc>
          <w:tcPr>
            <w:tcW w:w="1108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Технические и эфиромасличные культуры</w:t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br/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br/>
              <w:t>Полевые вредители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Кориандровый семеед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Systola coriandri Nik.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Конопляная листовертка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Grapholitha delineana Walk.</w:t>
            </w:r>
          </w:p>
        </w:tc>
      </w:tr>
      <w:tr w:rsidR="00F20760" w:rsidRPr="00F20760" w:rsidTr="00F20760">
        <w:tc>
          <w:tcPr>
            <w:tcW w:w="1108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Вредители запасов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lastRenderedPageBreak/>
              <w:t>Масличная плоскотелка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Ahasverus advena Waltl.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Суринамский мукоед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Oryzaephilus surinamensis 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Кожееды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Dermestidae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Притворяшки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Ptinidae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Зерновая (шоколадная, какаовая) огневка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Ephestia elutella Hrbst.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Мучной клещ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Acarus siro 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Удлиненный клещ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Tyrophagus putrescentia Schrank.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Волосатый клещ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Glycyphagus destructor Ouds.</w:t>
            </w:r>
          </w:p>
        </w:tc>
      </w:tr>
      <w:tr w:rsidR="00F20760" w:rsidRPr="00F20760" w:rsidTr="00F20760">
        <w:tc>
          <w:tcPr>
            <w:tcW w:w="1108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Овощные культуры и сахарная свекла</w:t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br/>
            </w: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br/>
              <w:t>Вредители запасов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Масличная плоскотелка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Ahasverus advena Waltl.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Суринамский мукоед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Oryzaephilus surinamensis 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Темный мучной хрущак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Tenebrio obscurus Fabr.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Кожееды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Dermestidae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Притворяшки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Ptinidae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Амбарная (хлебная) моль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Nemapogon granellus 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Зерновая (шоколадная, какаовая) огневка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Ephestia elutella Hrbst.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Мучной клещ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Acarus siro 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Удлиненный клещ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Tyrophagus putrescentia Schrank.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Волосатый клещ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Glycyphagus destructor Ouds.</w:t>
            </w:r>
          </w:p>
        </w:tc>
      </w:tr>
      <w:tr w:rsidR="00F20760" w:rsidRPr="00F20760" w:rsidTr="00F20760">
        <w:tc>
          <w:tcPr>
            <w:tcW w:w="1108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Вредители семян, являющиеся объектами внешнего карантина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Арахисовая зерновка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Caryedon pallidus Ol.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Бразильская зерновка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Zabrotes subfasciatus Boh.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Зерновка многоядная (все виды)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Callosobruchus sp. sp.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Китайская зерновка (гороховик гребенчатоусый)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Callosobruchus chinensis L.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Египетская гороховая зерновка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Bruhidius incarnatus Boh.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Капровый жук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Trogoderma granarium Ev.</w:t>
            </w:r>
          </w:p>
        </w:tc>
      </w:tr>
      <w:tr w:rsidR="00F20760" w:rsidRPr="00F20760" w:rsidTr="00F20760"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Широкохоботный амбарный долгоносик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20760" w:rsidRPr="00F20760" w:rsidRDefault="00F20760" w:rsidP="00F207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</w:pPr>
            <w:r w:rsidRPr="00F20760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  <w:lang w:eastAsia="ru-RU"/>
              </w:rPr>
              <w:t>Caulophilus latinasus Say.</w:t>
            </w:r>
          </w:p>
        </w:tc>
      </w:tr>
    </w:tbl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ПРИЛОЖЕНИЕ Б (справочное). Рисунки основных вредителей семян сельскохозяйственных культур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ПРИЛОЖЕНИЕ Б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(справочное)</w:t>
      </w: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26"/>
          <w:szCs w:val="26"/>
          <w:lang w:eastAsia="ru-RU"/>
        </w:rPr>
      </w:pPr>
      <w:r w:rsidRPr="00F20760">
        <w:rPr>
          <w:rFonts w:ascii="Arial" w:eastAsia="Times New Roman" w:hAnsi="Arial" w:cs="Arial"/>
          <w:color w:val="4C4C4C"/>
          <w:sz w:val="26"/>
          <w:szCs w:val="26"/>
          <w:lang w:eastAsia="ru-RU"/>
        </w:rPr>
        <w:t>Рисунки Б.1. - Б.3. Вредители запасов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t>Вредители запасов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D2D2D"/>
          <w:sz w:val="19"/>
          <w:szCs w:val="19"/>
          <w:lang w:eastAsia="ru-RU"/>
        </w:rPr>
        <w:lastRenderedPageBreak/>
        <w:drawing>
          <wp:inline distT="0" distB="0" distL="0" distR="0">
            <wp:extent cx="2855595" cy="4632325"/>
            <wp:effectExtent l="19050" t="0" r="1905" b="0"/>
            <wp:docPr id="25" name="Рисунок 25" descr="ГОСТ 12045-97 Семена сельскохозяйственных культур. Методы определения заселенности вре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ГОСТ 12045-97 Семена сельскохозяйственных культур. Методы определения заселенности вредителями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463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1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Мучной клещ.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2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Удлиненный клещ.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3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Волосатый клещ.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4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Амбарный долгоносик: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жук,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яйцо,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br/>
        <w:t>в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личинка внутри зерна;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г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куколка внутри зерна.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5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Рисовый долгоносик.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6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Зерновой точильщик: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жук (вид сверху),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жук (вид сбоку),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в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личинка внутри зерна;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7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Суринамский мукоед.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br/>
        <w:t>8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Короткоусый мукоед.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9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Малый мучной хрущак.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10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Булавоусый хрущак.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br/>
        <w:t>11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Малый черный хрущак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Рисунок Б.1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D2D2D"/>
          <w:sz w:val="19"/>
          <w:szCs w:val="19"/>
          <w:lang w:eastAsia="ru-RU"/>
        </w:rPr>
        <w:lastRenderedPageBreak/>
        <w:drawing>
          <wp:inline distT="0" distB="0" distL="0" distR="0">
            <wp:extent cx="2855595" cy="4494530"/>
            <wp:effectExtent l="19050" t="0" r="1905" b="0"/>
            <wp:docPr id="26" name="Рисунок 26" descr="ГОСТ 12045-97 Семена сельскохозяйственных культур. Методы определения заселенности вре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ГОСТ 12045-97 Семена сельскохозяйственных культур. Методы определения заселенности вредителями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449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12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Смоляно-бурый хрущак,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13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Скрытник;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14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Притворяшка-вор: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самец,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i/>
          <w:iCs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самка;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br/>
        <w:t>15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Мавританская козявка: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жук,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личинка;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16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Ковровый жук: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жук,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личинка;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br/>
        <w:t>17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Ветчинный кожеед;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18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Фасолевая зерновка: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жук,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яйца,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в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поврежденное семя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Рисунок Б.2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D2D2D"/>
          <w:sz w:val="19"/>
          <w:szCs w:val="19"/>
          <w:lang w:eastAsia="ru-RU"/>
        </w:rPr>
        <w:lastRenderedPageBreak/>
        <w:drawing>
          <wp:inline distT="0" distB="0" distL="0" distR="0">
            <wp:extent cx="2855595" cy="4114800"/>
            <wp:effectExtent l="19050" t="0" r="1905" b="0"/>
            <wp:docPr id="27" name="Рисунок 27" descr="ГОСТ 12045-97 Семена сельскохозяйственных культур. Методы определения заселенности вре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ГОСТ 12045-97 Семена сельскохозяйственных культур. Методы определения заселенности вредителями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19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Зерновая моль: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бабочка,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гусеница в зерне;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в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куколка в зерне;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20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Хлебная моль;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br/>
        <w:t>21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Зерновая огневка;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22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Сухофруктовая огневка;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23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Южная огневка;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br/>
        <w:t>24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Мельничная огневка;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25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Мучная огневка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Рисунок Б.3</w:t>
      </w: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26"/>
          <w:szCs w:val="26"/>
          <w:lang w:eastAsia="ru-RU"/>
        </w:rPr>
      </w:pPr>
      <w:r w:rsidRPr="00F20760">
        <w:rPr>
          <w:rFonts w:ascii="Arial" w:eastAsia="Times New Roman" w:hAnsi="Arial" w:cs="Arial"/>
          <w:color w:val="4C4C4C"/>
          <w:sz w:val="26"/>
          <w:szCs w:val="26"/>
          <w:lang w:eastAsia="ru-RU"/>
        </w:rPr>
        <w:t>Рисунки Б.4. - Б.7. Полевые вредители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t>Полевые вредители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D2D2D"/>
          <w:sz w:val="19"/>
          <w:szCs w:val="19"/>
          <w:lang w:eastAsia="ru-RU"/>
        </w:rPr>
        <w:drawing>
          <wp:inline distT="0" distB="0" distL="0" distR="0">
            <wp:extent cx="3813175" cy="1819910"/>
            <wp:effectExtent l="19050" t="0" r="0" b="0"/>
            <wp:docPr id="28" name="Рисунок 28" descr="ГОСТ 12045-97 Семена сельскохозяйственных культур. Методы определения заселенности вре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ГОСТ 12045-97 Семена сельскохозяйственных культур. Методы определения заселенности вредителями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26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Просяной комарик: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взрослое насекомое,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личинка,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в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здоровое семя проса,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г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поврежденное семя проса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D2D2D"/>
          <w:sz w:val="19"/>
          <w:szCs w:val="19"/>
          <w:lang w:eastAsia="ru-RU"/>
        </w:rPr>
        <w:lastRenderedPageBreak/>
        <w:drawing>
          <wp:inline distT="0" distB="0" distL="0" distR="0">
            <wp:extent cx="3795395" cy="1854835"/>
            <wp:effectExtent l="19050" t="0" r="0" b="0"/>
            <wp:docPr id="29" name="Рисунок 29" descr="ГОСТ 12045-97 Семена сельскохозяйственных культур. Методы определения заселенности вре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ГОСТ 12045-97 Семена сельскохозяйственных культур. Методы определения заселенности вредителями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27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Житняковая муха-семеед: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взрослое насекомое,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личинка первого возраста,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br/>
        <w:t>в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личинка старшего возраста,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г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ложно-куколка,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д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куколка внутри семени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Рисунок Б.4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D2D2D"/>
          <w:sz w:val="19"/>
          <w:szCs w:val="19"/>
          <w:lang w:eastAsia="ru-RU"/>
        </w:rPr>
        <w:drawing>
          <wp:inline distT="0" distB="0" distL="0" distR="0">
            <wp:extent cx="2855595" cy="5391785"/>
            <wp:effectExtent l="19050" t="0" r="1905" b="0"/>
            <wp:docPr id="30" name="Рисунок 30" descr="ГОСТ 12045-97 Семена сельскохозяйственных культур. Методы определения заселенности вре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ГОСТ 12045-97 Семена сельскохозяйственных культур. Методы определения заселенности вредителями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539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28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Гороховая зерновка: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жук,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личинка,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в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куколка,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г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поврежденные семена гороха;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29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Гороховик бобовый (бобовая красноногая зерновка);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30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Чечевичная бурая зерновка;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br/>
        <w:t>31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Бобовая сочевичниковая зерновка;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32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Эспарцетовая зерновка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lastRenderedPageBreak/>
        <w:t>Рисунок Б.5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D2D2D"/>
          <w:sz w:val="19"/>
          <w:szCs w:val="19"/>
          <w:lang w:eastAsia="ru-RU"/>
        </w:rPr>
        <w:drawing>
          <wp:inline distT="0" distB="0" distL="0" distR="0">
            <wp:extent cx="2855595" cy="5831205"/>
            <wp:effectExtent l="19050" t="0" r="1905" b="0"/>
            <wp:docPr id="31" name="Рисунок 31" descr="ГОСТ 12045-97 Семена сельскохозяйственных культур. Методы определения заселенности вре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ГОСТ 12045-97 Семена сельскохозяйственных культур. Методы определения заселенности вредителями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583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33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Клеверный семеед (толстоножка):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взрослое насекомое,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личинка,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в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куколка,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г -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поврежденные семена клевера;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34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Люцерновый семеед (толстоножка):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br/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взрослое насекомое,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личинка внутри семени,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br/>
        <w:t>в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куколка внутри семени,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г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поврежденные бобы люцерны;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br/>
        <w:t>35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Вскрытый боб эспарцета с личинкой эспарцетового семееда (толстоножки)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Рисунок Б.6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D2D2D"/>
          <w:sz w:val="19"/>
          <w:szCs w:val="19"/>
          <w:lang w:eastAsia="ru-RU"/>
        </w:rPr>
        <w:drawing>
          <wp:inline distT="0" distB="0" distL="0" distR="0">
            <wp:extent cx="2855595" cy="1259205"/>
            <wp:effectExtent l="19050" t="0" r="1905" b="0"/>
            <wp:docPr id="32" name="Рисунок 32" descr="ГОСТ 12045-97 Семена сельскохозяйственных культур. Методы определения заселенности вре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ОСТ 12045-97 Семена сельскохозяйственных культур. Методы определения заселенности вредителями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36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Кориандровый семеед: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взрослое насекомое;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личинка внутри плода;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lastRenderedPageBreak/>
        <w:t>в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куколка;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г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поврежденные семена кориандра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D2D2D"/>
          <w:sz w:val="19"/>
          <w:szCs w:val="19"/>
          <w:lang w:eastAsia="ru-RU"/>
        </w:rPr>
        <w:drawing>
          <wp:inline distT="0" distB="0" distL="0" distR="0">
            <wp:extent cx="2855595" cy="1621790"/>
            <wp:effectExtent l="19050" t="0" r="1905" b="0"/>
            <wp:docPr id="33" name="Рисунок 33" descr="ГОСТ 12045-97 Семена сельскохозяйственных культур. Методы определения заселенности вре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ГОСТ 12045-97 Семена сельскохозяйственных культур. Методы определения заселенности вредителями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37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Конопляная листовертка: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бабочка;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гусеница;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в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поврежденные семена конопли;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br/>
        <w:t>г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кокон, скрепленный паутиной с семенами конопли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Рисунок Б.7</w:t>
      </w: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26"/>
          <w:szCs w:val="26"/>
          <w:lang w:eastAsia="ru-RU"/>
        </w:rPr>
      </w:pPr>
      <w:r w:rsidRPr="00F20760">
        <w:rPr>
          <w:rFonts w:ascii="Arial" w:eastAsia="Times New Roman" w:hAnsi="Arial" w:cs="Arial"/>
          <w:color w:val="4C4C4C"/>
          <w:sz w:val="26"/>
          <w:szCs w:val="26"/>
          <w:lang w:eastAsia="ru-RU"/>
        </w:rPr>
        <w:t>Рисунок Б.8. Вредители семян, являющиеся объектами внешнего карантина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t>Вредители семян, являющиеся объектами внешнего карантина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D2D2D"/>
          <w:sz w:val="19"/>
          <w:szCs w:val="19"/>
          <w:lang w:eastAsia="ru-RU"/>
        </w:rPr>
        <w:drawing>
          <wp:inline distT="0" distB="0" distL="0" distR="0">
            <wp:extent cx="2855595" cy="5055235"/>
            <wp:effectExtent l="19050" t="0" r="1905" b="0"/>
            <wp:docPr id="34" name="Рисунок 34" descr="ГОСТ 12045-97 Семена сельскохозяйственных культур. Методы определения заселенности вре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ГОСТ 12045-97 Семена сельскохозяйственных культур. Методы определения заселенности вредителями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505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38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Широкохоботный амбарный долгоносик: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личинка;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куколка;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в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жук;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39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Китайская зерновка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lastRenderedPageBreak/>
        <w:t>(гороховик гребенчатоусый):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самец,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самка;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40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Арахисовая зерновка;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41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Капровый жук: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а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жук,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br/>
        <w:t>б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усик самца,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в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усик самки,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г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яйцо,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д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личинка,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е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куколка,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ж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поврежденные семена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Рисунок Б.8</w:t>
      </w: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ПРИЛОЖЕНИЕ В (рекомендуемое).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ПРИЛОЖЕНИЕ В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(рекомендуемое)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26"/>
          <w:szCs w:val="26"/>
          <w:lang w:eastAsia="ru-RU"/>
        </w:rPr>
      </w:pPr>
      <w:r w:rsidRPr="00F20760">
        <w:rPr>
          <w:rFonts w:ascii="Arial" w:eastAsia="Times New Roman" w:hAnsi="Arial" w:cs="Arial"/>
          <w:color w:val="4C4C4C"/>
          <w:sz w:val="26"/>
          <w:szCs w:val="26"/>
          <w:lang w:eastAsia="ru-RU"/>
        </w:rPr>
        <w:t>Рисунок B.1. Схема ловушки насекомых и клещей в массе семян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t>Схема ловушки насекомых и клещей в массе семян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D2D2D"/>
          <w:sz w:val="19"/>
          <w:szCs w:val="19"/>
          <w:lang w:eastAsia="ru-RU"/>
        </w:rPr>
        <w:drawing>
          <wp:inline distT="0" distB="0" distL="0" distR="0">
            <wp:extent cx="474345" cy="2458720"/>
            <wp:effectExtent l="19050" t="0" r="1905" b="0"/>
            <wp:docPr id="35" name="Рисунок 35" descr="ГОСТ 12045-97 Семена сельскохозяйственных культур. Методы определения заселенности вре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ГОСТ 12045-97 Семена сельскохозяйственных культур. Методы определения заселенности вредителями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1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защитный торец;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2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перфорированный цилиндр;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3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воронка;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4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накопитель;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5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приманка;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i/>
          <w:iCs/>
          <w:color w:val="2D2D2D"/>
          <w:sz w:val="19"/>
          <w:szCs w:val="19"/>
          <w:lang w:eastAsia="ru-RU"/>
        </w:rPr>
        <w:t>6</w:t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съемный конусный наконечник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Рисунок B.1</w:t>
      </w: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207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ПРИЛОЖЕНИЕ Г (обязательное)</w:t>
      </w:r>
    </w:p>
    <w:p w:rsidR="00F20760" w:rsidRPr="00F20760" w:rsidRDefault="00F20760" w:rsidP="00F20760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26"/>
          <w:szCs w:val="26"/>
          <w:lang w:eastAsia="ru-RU"/>
        </w:rPr>
      </w:pPr>
      <w:r w:rsidRPr="00F20760">
        <w:rPr>
          <w:rFonts w:ascii="Arial" w:eastAsia="Times New Roman" w:hAnsi="Arial" w:cs="Arial"/>
          <w:color w:val="4C4C4C"/>
          <w:sz w:val="26"/>
          <w:szCs w:val="26"/>
          <w:lang w:eastAsia="ru-RU"/>
        </w:rPr>
        <w:t>Рисунок Г.1. Схема размещения ловушек в насыпи семян в складе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b/>
          <w:bCs/>
          <w:color w:val="2D2D2D"/>
          <w:sz w:val="19"/>
          <w:szCs w:val="19"/>
          <w:lang w:eastAsia="ru-RU"/>
        </w:rPr>
        <w:t>Схема размещения ловушек в насыпи семян в складе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D2D2D"/>
          <w:sz w:val="19"/>
          <w:szCs w:val="19"/>
          <w:lang w:eastAsia="ru-RU"/>
        </w:rPr>
        <w:lastRenderedPageBreak/>
        <w:drawing>
          <wp:inline distT="0" distB="0" distL="0" distR="0">
            <wp:extent cx="2855595" cy="3580130"/>
            <wp:effectExtent l="19050" t="0" r="1905" b="0"/>
            <wp:docPr id="36" name="Рисунок 36" descr="ГОСТ 12045-97 Семена сельскохозяйственных культур. Методы определения заселенности вре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ГОСТ 12045-97 Семена сельскохозяйственных культур. Методы определения заселенности вредителями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358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60" w:rsidRPr="00F20760" w:rsidRDefault="00F20760" w:rsidP="00F2076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вдоль продольной оси хранилища, в верхнем слое;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у наиболее прогреваемой стены, в верхнем слое;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lang w:eastAsia="ru-RU"/>
        </w:rPr>
        <w:t> 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t>- вдоль продольной оси хранилища, на глубине около 1,0 м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Рисунок Г.1</w:t>
      </w:r>
    </w:p>
    <w:p w:rsidR="00F20760" w:rsidRPr="00F20760" w:rsidRDefault="00F20760" w:rsidP="00F207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z w:val="19"/>
          <w:szCs w:val="19"/>
          <w:lang w:eastAsia="ru-RU"/>
        </w:rPr>
      </w:pP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Текст документа сверен по: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официальное издание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Семена сельскохозяйственных культур.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Методы анализа: Сб. ГОСТов. -</w:t>
      </w:r>
      <w:r w:rsidRPr="00F20760">
        <w:rPr>
          <w:rFonts w:ascii="Arial" w:eastAsia="Times New Roman" w:hAnsi="Arial" w:cs="Arial"/>
          <w:color w:val="2D2D2D"/>
          <w:sz w:val="19"/>
          <w:szCs w:val="19"/>
          <w:lang w:eastAsia="ru-RU"/>
        </w:rPr>
        <w:br/>
        <w:t>М.: ИПК Издательство стандартов, 2004</w:t>
      </w:r>
    </w:p>
    <w:p w:rsidR="00C24621" w:rsidRDefault="00C24621"/>
    <w:sectPr w:rsidR="00C24621" w:rsidSect="00C2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20760"/>
    <w:rsid w:val="00002D48"/>
    <w:rsid w:val="00003661"/>
    <w:rsid w:val="000040F7"/>
    <w:rsid w:val="000103F0"/>
    <w:rsid w:val="00010698"/>
    <w:rsid w:val="00011E20"/>
    <w:rsid w:val="00014FB5"/>
    <w:rsid w:val="000152C6"/>
    <w:rsid w:val="000160C9"/>
    <w:rsid w:val="00017BBC"/>
    <w:rsid w:val="00017F4E"/>
    <w:rsid w:val="0002140B"/>
    <w:rsid w:val="0002220E"/>
    <w:rsid w:val="0003594C"/>
    <w:rsid w:val="0003799F"/>
    <w:rsid w:val="000533C0"/>
    <w:rsid w:val="0006675D"/>
    <w:rsid w:val="0006792D"/>
    <w:rsid w:val="00070738"/>
    <w:rsid w:val="0007424A"/>
    <w:rsid w:val="00075BEE"/>
    <w:rsid w:val="00080CA9"/>
    <w:rsid w:val="000812B3"/>
    <w:rsid w:val="00082D7B"/>
    <w:rsid w:val="00083B2C"/>
    <w:rsid w:val="00085823"/>
    <w:rsid w:val="000858B2"/>
    <w:rsid w:val="00086AC1"/>
    <w:rsid w:val="00087192"/>
    <w:rsid w:val="0009017D"/>
    <w:rsid w:val="000921FC"/>
    <w:rsid w:val="000937ED"/>
    <w:rsid w:val="00093C51"/>
    <w:rsid w:val="00095376"/>
    <w:rsid w:val="000A0617"/>
    <w:rsid w:val="000B3F88"/>
    <w:rsid w:val="000B7BC3"/>
    <w:rsid w:val="000C00C6"/>
    <w:rsid w:val="000D3DDF"/>
    <w:rsid w:val="000D504D"/>
    <w:rsid w:val="000D5A0C"/>
    <w:rsid w:val="000D5CC8"/>
    <w:rsid w:val="000E056D"/>
    <w:rsid w:val="000E1ECC"/>
    <w:rsid w:val="000E2B4F"/>
    <w:rsid w:val="000E49F7"/>
    <w:rsid w:val="000F2DC0"/>
    <w:rsid w:val="000F47C5"/>
    <w:rsid w:val="000F6BAA"/>
    <w:rsid w:val="001003FA"/>
    <w:rsid w:val="00101480"/>
    <w:rsid w:val="001035C0"/>
    <w:rsid w:val="001066DC"/>
    <w:rsid w:val="00114CDF"/>
    <w:rsid w:val="001168B9"/>
    <w:rsid w:val="00130511"/>
    <w:rsid w:val="0013194F"/>
    <w:rsid w:val="00133FB4"/>
    <w:rsid w:val="00135195"/>
    <w:rsid w:val="00136C76"/>
    <w:rsid w:val="00141BCE"/>
    <w:rsid w:val="00142FF7"/>
    <w:rsid w:val="00146032"/>
    <w:rsid w:val="00170C9B"/>
    <w:rsid w:val="0018182E"/>
    <w:rsid w:val="001837C4"/>
    <w:rsid w:val="0018686A"/>
    <w:rsid w:val="00197699"/>
    <w:rsid w:val="001A335E"/>
    <w:rsid w:val="001B318A"/>
    <w:rsid w:val="001C381B"/>
    <w:rsid w:val="001D0082"/>
    <w:rsid w:val="001D2C70"/>
    <w:rsid w:val="001D2E8D"/>
    <w:rsid w:val="001D3E89"/>
    <w:rsid w:val="001E2BE3"/>
    <w:rsid w:val="001F04BB"/>
    <w:rsid w:val="001F0893"/>
    <w:rsid w:val="001F1A80"/>
    <w:rsid w:val="001F2FB5"/>
    <w:rsid w:val="001F7D00"/>
    <w:rsid w:val="0020549D"/>
    <w:rsid w:val="002070C3"/>
    <w:rsid w:val="0020789C"/>
    <w:rsid w:val="00211FE9"/>
    <w:rsid w:val="00221CA1"/>
    <w:rsid w:val="0022465C"/>
    <w:rsid w:val="002304AC"/>
    <w:rsid w:val="002341A0"/>
    <w:rsid w:val="0023741B"/>
    <w:rsid w:val="002378A3"/>
    <w:rsid w:val="002414AD"/>
    <w:rsid w:val="00252693"/>
    <w:rsid w:val="00252F0D"/>
    <w:rsid w:val="00256403"/>
    <w:rsid w:val="002644DD"/>
    <w:rsid w:val="00273A96"/>
    <w:rsid w:val="00277401"/>
    <w:rsid w:val="00281303"/>
    <w:rsid w:val="002919FE"/>
    <w:rsid w:val="0029384E"/>
    <w:rsid w:val="00297EFF"/>
    <w:rsid w:val="002A2F3F"/>
    <w:rsid w:val="002A3631"/>
    <w:rsid w:val="002B6A55"/>
    <w:rsid w:val="002B7884"/>
    <w:rsid w:val="002D0BB3"/>
    <w:rsid w:val="002D5EE5"/>
    <w:rsid w:val="002D7393"/>
    <w:rsid w:val="002E155C"/>
    <w:rsid w:val="002F1E83"/>
    <w:rsid w:val="002F1F63"/>
    <w:rsid w:val="002F364B"/>
    <w:rsid w:val="00300F5E"/>
    <w:rsid w:val="00303634"/>
    <w:rsid w:val="00310221"/>
    <w:rsid w:val="00321CA0"/>
    <w:rsid w:val="00325C9B"/>
    <w:rsid w:val="00337B58"/>
    <w:rsid w:val="00341CE4"/>
    <w:rsid w:val="00342A0F"/>
    <w:rsid w:val="00347D97"/>
    <w:rsid w:val="00360EA8"/>
    <w:rsid w:val="003620C7"/>
    <w:rsid w:val="00363118"/>
    <w:rsid w:val="00365680"/>
    <w:rsid w:val="00374A9A"/>
    <w:rsid w:val="003764F3"/>
    <w:rsid w:val="00386C6D"/>
    <w:rsid w:val="00393525"/>
    <w:rsid w:val="00396DBA"/>
    <w:rsid w:val="003A0935"/>
    <w:rsid w:val="003A1480"/>
    <w:rsid w:val="003B385D"/>
    <w:rsid w:val="003B763C"/>
    <w:rsid w:val="003B7706"/>
    <w:rsid w:val="003C02A1"/>
    <w:rsid w:val="003C2C95"/>
    <w:rsid w:val="003C60EA"/>
    <w:rsid w:val="003C79B6"/>
    <w:rsid w:val="003D3564"/>
    <w:rsid w:val="003D5D01"/>
    <w:rsid w:val="003E0681"/>
    <w:rsid w:val="003E3574"/>
    <w:rsid w:val="003F1789"/>
    <w:rsid w:val="003F6F60"/>
    <w:rsid w:val="00405008"/>
    <w:rsid w:val="00411EA7"/>
    <w:rsid w:val="00420804"/>
    <w:rsid w:val="0042547D"/>
    <w:rsid w:val="00426BBD"/>
    <w:rsid w:val="00427660"/>
    <w:rsid w:val="0042798B"/>
    <w:rsid w:val="00430D6F"/>
    <w:rsid w:val="0043145F"/>
    <w:rsid w:val="00431D83"/>
    <w:rsid w:val="0043293D"/>
    <w:rsid w:val="004411E9"/>
    <w:rsid w:val="00445C25"/>
    <w:rsid w:val="00450091"/>
    <w:rsid w:val="00451DC3"/>
    <w:rsid w:val="00453137"/>
    <w:rsid w:val="00460E7D"/>
    <w:rsid w:val="00462156"/>
    <w:rsid w:val="00462C1C"/>
    <w:rsid w:val="0047388E"/>
    <w:rsid w:val="00482E6E"/>
    <w:rsid w:val="004853E1"/>
    <w:rsid w:val="00487CF3"/>
    <w:rsid w:val="00493E46"/>
    <w:rsid w:val="004964B2"/>
    <w:rsid w:val="004A6E92"/>
    <w:rsid w:val="004B1AB8"/>
    <w:rsid w:val="004B37CE"/>
    <w:rsid w:val="004B4C48"/>
    <w:rsid w:val="004B4D3E"/>
    <w:rsid w:val="004B5D44"/>
    <w:rsid w:val="004C3F3B"/>
    <w:rsid w:val="004E0048"/>
    <w:rsid w:val="004E0D04"/>
    <w:rsid w:val="004E66CD"/>
    <w:rsid w:val="004F0BD0"/>
    <w:rsid w:val="004F1005"/>
    <w:rsid w:val="004F2F76"/>
    <w:rsid w:val="004F5C20"/>
    <w:rsid w:val="004F678D"/>
    <w:rsid w:val="00503B8B"/>
    <w:rsid w:val="0051292D"/>
    <w:rsid w:val="00517C5F"/>
    <w:rsid w:val="00526315"/>
    <w:rsid w:val="00527334"/>
    <w:rsid w:val="00534745"/>
    <w:rsid w:val="00535BCD"/>
    <w:rsid w:val="00540C26"/>
    <w:rsid w:val="005411F5"/>
    <w:rsid w:val="005430A5"/>
    <w:rsid w:val="005505B2"/>
    <w:rsid w:val="00556A86"/>
    <w:rsid w:val="00562EF0"/>
    <w:rsid w:val="00563B94"/>
    <w:rsid w:val="0056408C"/>
    <w:rsid w:val="005661D4"/>
    <w:rsid w:val="00567EE9"/>
    <w:rsid w:val="005751A0"/>
    <w:rsid w:val="00585382"/>
    <w:rsid w:val="00593ED6"/>
    <w:rsid w:val="005A5264"/>
    <w:rsid w:val="005A603F"/>
    <w:rsid w:val="005B1B89"/>
    <w:rsid w:val="005B4BFB"/>
    <w:rsid w:val="005B550A"/>
    <w:rsid w:val="005C68B7"/>
    <w:rsid w:val="005C6A7D"/>
    <w:rsid w:val="005C7648"/>
    <w:rsid w:val="005D0354"/>
    <w:rsid w:val="005D2E88"/>
    <w:rsid w:val="005D50A4"/>
    <w:rsid w:val="005E1623"/>
    <w:rsid w:val="005E1A63"/>
    <w:rsid w:val="005F2C03"/>
    <w:rsid w:val="005F46BB"/>
    <w:rsid w:val="005F52FA"/>
    <w:rsid w:val="005F5BFC"/>
    <w:rsid w:val="005F6F85"/>
    <w:rsid w:val="005F7A56"/>
    <w:rsid w:val="005F7D8D"/>
    <w:rsid w:val="0060249F"/>
    <w:rsid w:val="00602690"/>
    <w:rsid w:val="00613B6D"/>
    <w:rsid w:val="00616209"/>
    <w:rsid w:val="00617FDB"/>
    <w:rsid w:val="006204D7"/>
    <w:rsid w:val="00623472"/>
    <w:rsid w:val="00626653"/>
    <w:rsid w:val="006363BB"/>
    <w:rsid w:val="006372A5"/>
    <w:rsid w:val="00655E2A"/>
    <w:rsid w:val="006727CE"/>
    <w:rsid w:val="00675F2D"/>
    <w:rsid w:val="006829EA"/>
    <w:rsid w:val="006846BA"/>
    <w:rsid w:val="00684807"/>
    <w:rsid w:val="00696167"/>
    <w:rsid w:val="00696643"/>
    <w:rsid w:val="006A5F42"/>
    <w:rsid w:val="006C00D5"/>
    <w:rsid w:val="006C5304"/>
    <w:rsid w:val="006C7A6F"/>
    <w:rsid w:val="006D167D"/>
    <w:rsid w:val="006D53D4"/>
    <w:rsid w:val="006E5CFA"/>
    <w:rsid w:val="006F1295"/>
    <w:rsid w:val="006F234C"/>
    <w:rsid w:val="006F4444"/>
    <w:rsid w:val="006F4EDE"/>
    <w:rsid w:val="007037D6"/>
    <w:rsid w:val="00711B6F"/>
    <w:rsid w:val="0071418E"/>
    <w:rsid w:val="00717436"/>
    <w:rsid w:val="00720F81"/>
    <w:rsid w:val="007225C9"/>
    <w:rsid w:val="00724ED0"/>
    <w:rsid w:val="0072544D"/>
    <w:rsid w:val="00725D0F"/>
    <w:rsid w:val="007432DB"/>
    <w:rsid w:val="007460A7"/>
    <w:rsid w:val="007557BD"/>
    <w:rsid w:val="007653F9"/>
    <w:rsid w:val="00781265"/>
    <w:rsid w:val="0078532B"/>
    <w:rsid w:val="007B180E"/>
    <w:rsid w:val="007B616D"/>
    <w:rsid w:val="007B677A"/>
    <w:rsid w:val="007C04A5"/>
    <w:rsid w:val="007C27A2"/>
    <w:rsid w:val="007C7FE0"/>
    <w:rsid w:val="007D1E83"/>
    <w:rsid w:val="007D2972"/>
    <w:rsid w:val="007E3689"/>
    <w:rsid w:val="007E50CC"/>
    <w:rsid w:val="007E547A"/>
    <w:rsid w:val="007F15CB"/>
    <w:rsid w:val="007F1746"/>
    <w:rsid w:val="00803C49"/>
    <w:rsid w:val="008064A8"/>
    <w:rsid w:val="0081096E"/>
    <w:rsid w:val="008153F6"/>
    <w:rsid w:val="008174C7"/>
    <w:rsid w:val="00817C4D"/>
    <w:rsid w:val="00825CBC"/>
    <w:rsid w:val="008320C2"/>
    <w:rsid w:val="00832315"/>
    <w:rsid w:val="00845F54"/>
    <w:rsid w:val="00847C7C"/>
    <w:rsid w:val="008532DA"/>
    <w:rsid w:val="00854044"/>
    <w:rsid w:val="00854B13"/>
    <w:rsid w:val="008631E4"/>
    <w:rsid w:val="00870041"/>
    <w:rsid w:val="0087587F"/>
    <w:rsid w:val="00880080"/>
    <w:rsid w:val="00881A49"/>
    <w:rsid w:val="008849F4"/>
    <w:rsid w:val="008902FE"/>
    <w:rsid w:val="008A74A9"/>
    <w:rsid w:val="008B5ED7"/>
    <w:rsid w:val="008B6665"/>
    <w:rsid w:val="008C2C45"/>
    <w:rsid w:val="008D1C45"/>
    <w:rsid w:val="008D3649"/>
    <w:rsid w:val="008E1B8B"/>
    <w:rsid w:val="008E3933"/>
    <w:rsid w:val="00901CEC"/>
    <w:rsid w:val="00904B74"/>
    <w:rsid w:val="009072E0"/>
    <w:rsid w:val="00916162"/>
    <w:rsid w:val="00921517"/>
    <w:rsid w:val="00923D93"/>
    <w:rsid w:val="00924481"/>
    <w:rsid w:val="00927096"/>
    <w:rsid w:val="009302E1"/>
    <w:rsid w:val="009303BA"/>
    <w:rsid w:val="0093465D"/>
    <w:rsid w:val="00935E18"/>
    <w:rsid w:val="0093760A"/>
    <w:rsid w:val="00940A76"/>
    <w:rsid w:val="00940AF5"/>
    <w:rsid w:val="00940D55"/>
    <w:rsid w:val="00942194"/>
    <w:rsid w:val="00946A1D"/>
    <w:rsid w:val="0095263E"/>
    <w:rsid w:val="00954013"/>
    <w:rsid w:val="00955A5B"/>
    <w:rsid w:val="00956B1A"/>
    <w:rsid w:val="00971ABB"/>
    <w:rsid w:val="00974903"/>
    <w:rsid w:val="00976F8D"/>
    <w:rsid w:val="009804C0"/>
    <w:rsid w:val="009820EF"/>
    <w:rsid w:val="00987B38"/>
    <w:rsid w:val="009908F5"/>
    <w:rsid w:val="009949C7"/>
    <w:rsid w:val="00994EB7"/>
    <w:rsid w:val="009B769D"/>
    <w:rsid w:val="009C0CB4"/>
    <w:rsid w:val="009D14C8"/>
    <w:rsid w:val="009D45E1"/>
    <w:rsid w:val="009E05E9"/>
    <w:rsid w:val="009E18A7"/>
    <w:rsid w:val="009F7554"/>
    <w:rsid w:val="00A03CF2"/>
    <w:rsid w:val="00A04763"/>
    <w:rsid w:val="00A056A5"/>
    <w:rsid w:val="00A0626A"/>
    <w:rsid w:val="00A14680"/>
    <w:rsid w:val="00A1506E"/>
    <w:rsid w:val="00A15075"/>
    <w:rsid w:val="00A158D3"/>
    <w:rsid w:val="00A17004"/>
    <w:rsid w:val="00A2094C"/>
    <w:rsid w:val="00A2672F"/>
    <w:rsid w:val="00A301E7"/>
    <w:rsid w:val="00A40323"/>
    <w:rsid w:val="00A54B51"/>
    <w:rsid w:val="00A56376"/>
    <w:rsid w:val="00A56C3E"/>
    <w:rsid w:val="00A57E3E"/>
    <w:rsid w:val="00A9566B"/>
    <w:rsid w:val="00AA1633"/>
    <w:rsid w:val="00AA28CD"/>
    <w:rsid w:val="00AA6A4A"/>
    <w:rsid w:val="00AB16D0"/>
    <w:rsid w:val="00AB644D"/>
    <w:rsid w:val="00AC06F7"/>
    <w:rsid w:val="00AD1613"/>
    <w:rsid w:val="00AD2B07"/>
    <w:rsid w:val="00AD6B93"/>
    <w:rsid w:val="00AD7A63"/>
    <w:rsid w:val="00AE60D4"/>
    <w:rsid w:val="00AF266D"/>
    <w:rsid w:val="00AF3845"/>
    <w:rsid w:val="00B00364"/>
    <w:rsid w:val="00B0232C"/>
    <w:rsid w:val="00B24DB0"/>
    <w:rsid w:val="00B25FC3"/>
    <w:rsid w:val="00B30D11"/>
    <w:rsid w:val="00B34C9C"/>
    <w:rsid w:val="00B37D3E"/>
    <w:rsid w:val="00B4322F"/>
    <w:rsid w:val="00B45262"/>
    <w:rsid w:val="00B50382"/>
    <w:rsid w:val="00B50C4B"/>
    <w:rsid w:val="00B62E96"/>
    <w:rsid w:val="00B761A5"/>
    <w:rsid w:val="00B77247"/>
    <w:rsid w:val="00B8182A"/>
    <w:rsid w:val="00B8209E"/>
    <w:rsid w:val="00B8338A"/>
    <w:rsid w:val="00B85804"/>
    <w:rsid w:val="00B87572"/>
    <w:rsid w:val="00BB20B9"/>
    <w:rsid w:val="00BB4BAA"/>
    <w:rsid w:val="00BB69B0"/>
    <w:rsid w:val="00BC2494"/>
    <w:rsid w:val="00BD141B"/>
    <w:rsid w:val="00BD23C4"/>
    <w:rsid w:val="00BD308A"/>
    <w:rsid w:val="00BF387F"/>
    <w:rsid w:val="00BF7611"/>
    <w:rsid w:val="00C1156E"/>
    <w:rsid w:val="00C13370"/>
    <w:rsid w:val="00C213CA"/>
    <w:rsid w:val="00C24621"/>
    <w:rsid w:val="00C27E86"/>
    <w:rsid w:val="00C311DA"/>
    <w:rsid w:val="00C32E7A"/>
    <w:rsid w:val="00C34637"/>
    <w:rsid w:val="00C41E8F"/>
    <w:rsid w:val="00C42E69"/>
    <w:rsid w:val="00C6412B"/>
    <w:rsid w:val="00C71958"/>
    <w:rsid w:val="00C765EF"/>
    <w:rsid w:val="00C76AAD"/>
    <w:rsid w:val="00C801D2"/>
    <w:rsid w:val="00C95675"/>
    <w:rsid w:val="00CA5052"/>
    <w:rsid w:val="00CA5349"/>
    <w:rsid w:val="00CA7738"/>
    <w:rsid w:val="00CB16AD"/>
    <w:rsid w:val="00CB4F99"/>
    <w:rsid w:val="00CB5BA6"/>
    <w:rsid w:val="00CB6039"/>
    <w:rsid w:val="00CB7F70"/>
    <w:rsid w:val="00CC1957"/>
    <w:rsid w:val="00CC6FEE"/>
    <w:rsid w:val="00CD31DD"/>
    <w:rsid w:val="00CD7395"/>
    <w:rsid w:val="00CE54D7"/>
    <w:rsid w:val="00CE68EC"/>
    <w:rsid w:val="00D007B4"/>
    <w:rsid w:val="00D00C6C"/>
    <w:rsid w:val="00D01ED5"/>
    <w:rsid w:val="00D037C6"/>
    <w:rsid w:val="00D05985"/>
    <w:rsid w:val="00D07E1C"/>
    <w:rsid w:val="00D1787B"/>
    <w:rsid w:val="00D2219B"/>
    <w:rsid w:val="00D23D47"/>
    <w:rsid w:val="00D2540B"/>
    <w:rsid w:val="00D25761"/>
    <w:rsid w:val="00D2611D"/>
    <w:rsid w:val="00D36AA0"/>
    <w:rsid w:val="00D37526"/>
    <w:rsid w:val="00D51353"/>
    <w:rsid w:val="00D51F1D"/>
    <w:rsid w:val="00D539D5"/>
    <w:rsid w:val="00D54EFB"/>
    <w:rsid w:val="00D5695A"/>
    <w:rsid w:val="00D56F23"/>
    <w:rsid w:val="00D62357"/>
    <w:rsid w:val="00D62879"/>
    <w:rsid w:val="00D62AAF"/>
    <w:rsid w:val="00D660C8"/>
    <w:rsid w:val="00D66805"/>
    <w:rsid w:val="00D67E06"/>
    <w:rsid w:val="00D70118"/>
    <w:rsid w:val="00D74A8A"/>
    <w:rsid w:val="00D85A2A"/>
    <w:rsid w:val="00D91BFF"/>
    <w:rsid w:val="00DA0990"/>
    <w:rsid w:val="00DC217D"/>
    <w:rsid w:val="00DC3F54"/>
    <w:rsid w:val="00DC6504"/>
    <w:rsid w:val="00DC73D5"/>
    <w:rsid w:val="00DD019C"/>
    <w:rsid w:val="00DE7F64"/>
    <w:rsid w:val="00DF3767"/>
    <w:rsid w:val="00DF40D0"/>
    <w:rsid w:val="00DF5E15"/>
    <w:rsid w:val="00E116CF"/>
    <w:rsid w:val="00E14023"/>
    <w:rsid w:val="00E156DE"/>
    <w:rsid w:val="00E21E91"/>
    <w:rsid w:val="00E24CC8"/>
    <w:rsid w:val="00E270D8"/>
    <w:rsid w:val="00E45517"/>
    <w:rsid w:val="00E5328C"/>
    <w:rsid w:val="00E54E7B"/>
    <w:rsid w:val="00E56885"/>
    <w:rsid w:val="00E5737B"/>
    <w:rsid w:val="00E61A73"/>
    <w:rsid w:val="00E628FF"/>
    <w:rsid w:val="00E67FB9"/>
    <w:rsid w:val="00E71B6A"/>
    <w:rsid w:val="00E751B6"/>
    <w:rsid w:val="00E81B27"/>
    <w:rsid w:val="00E85D03"/>
    <w:rsid w:val="00E879FA"/>
    <w:rsid w:val="00E90A45"/>
    <w:rsid w:val="00EB234E"/>
    <w:rsid w:val="00EC132D"/>
    <w:rsid w:val="00ED2B6E"/>
    <w:rsid w:val="00ED613D"/>
    <w:rsid w:val="00ED67D0"/>
    <w:rsid w:val="00EE1324"/>
    <w:rsid w:val="00EE142E"/>
    <w:rsid w:val="00EE24A5"/>
    <w:rsid w:val="00EE5056"/>
    <w:rsid w:val="00EE6683"/>
    <w:rsid w:val="00EF3A9F"/>
    <w:rsid w:val="00EF52D6"/>
    <w:rsid w:val="00F20760"/>
    <w:rsid w:val="00F228D7"/>
    <w:rsid w:val="00F26039"/>
    <w:rsid w:val="00F270C6"/>
    <w:rsid w:val="00F311EF"/>
    <w:rsid w:val="00F36124"/>
    <w:rsid w:val="00F423BC"/>
    <w:rsid w:val="00F4632B"/>
    <w:rsid w:val="00F51974"/>
    <w:rsid w:val="00F51BB2"/>
    <w:rsid w:val="00F53805"/>
    <w:rsid w:val="00F600F4"/>
    <w:rsid w:val="00F64F09"/>
    <w:rsid w:val="00F65C36"/>
    <w:rsid w:val="00F675B2"/>
    <w:rsid w:val="00F7161A"/>
    <w:rsid w:val="00F906FF"/>
    <w:rsid w:val="00F90E3D"/>
    <w:rsid w:val="00F96AC6"/>
    <w:rsid w:val="00FA7D63"/>
    <w:rsid w:val="00FB2E59"/>
    <w:rsid w:val="00FB5F8F"/>
    <w:rsid w:val="00FC2344"/>
    <w:rsid w:val="00FD32D8"/>
    <w:rsid w:val="00FE5A98"/>
    <w:rsid w:val="00FE5CF1"/>
    <w:rsid w:val="00FE7428"/>
    <w:rsid w:val="00FF1B14"/>
    <w:rsid w:val="00FF5A5B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21"/>
  </w:style>
  <w:style w:type="paragraph" w:styleId="1">
    <w:name w:val="heading 1"/>
    <w:basedOn w:val="a"/>
    <w:link w:val="10"/>
    <w:uiPriority w:val="9"/>
    <w:qFormat/>
    <w:rsid w:val="00F207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07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07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07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07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2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0760"/>
  </w:style>
  <w:style w:type="paragraph" w:styleId="a3">
    <w:name w:val="Normal (Web)"/>
    <w:basedOn w:val="a"/>
    <w:uiPriority w:val="99"/>
    <w:semiHidden/>
    <w:unhideWhenUsed/>
    <w:rsid w:val="00F2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076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20760"/>
    <w:rPr>
      <w:color w:val="800080"/>
      <w:u w:val="single"/>
    </w:rPr>
  </w:style>
  <w:style w:type="paragraph" w:customStyle="1" w:styleId="topleveltext">
    <w:name w:val="topleveltext"/>
    <w:basedOn w:val="a"/>
    <w:rsid w:val="00F2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17357" TargetMode="External"/><Relationship Id="rId13" Type="http://schemas.openxmlformats.org/officeDocument/2006/relationships/hyperlink" Target="http://docs.cntd.ru/document/1200023016" TargetMode="External"/><Relationship Id="rId18" Type="http://schemas.openxmlformats.org/officeDocument/2006/relationships/hyperlink" Target="http://docs.cntd.ru/document/1200023016" TargetMode="External"/><Relationship Id="rId26" Type="http://schemas.openxmlformats.org/officeDocument/2006/relationships/hyperlink" Target="http://docs.cntd.ru/document/1200023361" TargetMode="External"/><Relationship Id="rId39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1200024081" TargetMode="External"/><Relationship Id="rId34" Type="http://schemas.openxmlformats.org/officeDocument/2006/relationships/image" Target="media/image7.jpeg"/><Relationship Id="rId42" Type="http://schemas.openxmlformats.org/officeDocument/2006/relationships/image" Target="media/image15.jpeg"/><Relationship Id="rId7" Type="http://schemas.openxmlformats.org/officeDocument/2006/relationships/hyperlink" Target="http://docs.cntd.ru/document/1200017322" TargetMode="External"/><Relationship Id="rId12" Type="http://schemas.openxmlformats.org/officeDocument/2006/relationships/hyperlink" Target="http://docs.cntd.ru/document/1200023001" TargetMode="External"/><Relationship Id="rId17" Type="http://schemas.openxmlformats.org/officeDocument/2006/relationships/hyperlink" Target="http://docs.cntd.ru/document/1200023001" TargetMode="External"/><Relationship Id="rId25" Type="http://schemas.openxmlformats.org/officeDocument/2006/relationships/hyperlink" Target="http://docs.cntd.ru/document/1200017322" TargetMode="External"/><Relationship Id="rId33" Type="http://schemas.openxmlformats.org/officeDocument/2006/relationships/image" Target="media/image6.jpeg"/><Relationship Id="rId38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1200017451" TargetMode="External"/><Relationship Id="rId20" Type="http://schemas.openxmlformats.org/officeDocument/2006/relationships/hyperlink" Target="http://docs.cntd.ru/document/1200003853" TargetMode="External"/><Relationship Id="rId29" Type="http://schemas.openxmlformats.org/officeDocument/2006/relationships/image" Target="media/image2.jpeg"/><Relationship Id="rId41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hyperlink" Target="http://docs.cntd.ru/document/1200003853" TargetMode="External"/><Relationship Id="rId11" Type="http://schemas.openxmlformats.org/officeDocument/2006/relationships/hyperlink" Target="http://docs.cntd.ru/document/1200023363" TargetMode="External"/><Relationship Id="rId24" Type="http://schemas.openxmlformats.org/officeDocument/2006/relationships/hyperlink" Target="http://docs.cntd.ru/document/1200017357" TargetMode="External"/><Relationship Id="rId32" Type="http://schemas.openxmlformats.org/officeDocument/2006/relationships/image" Target="media/image5.jpeg"/><Relationship Id="rId37" Type="http://schemas.openxmlformats.org/officeDocument/2006/relationships/image" Target="media/image10.jpeg"/><Relationship Id="rId40" Type="http://schemas.openxmlformats.org/officeDocument/2006/relationships/image" Target="media/image13.jpeg"/><Relationship Id="rId45" Type="http://schemas.openxmlformats.org/officeDocument/2006/relationships/theme" Target="theme/theme1.xml"/><Relationship Id="rId5" Type="http://schemas.openxmlformats.org/officeDocument/2006/relationships/hyperlink" Target="http://docs.cntd.ru/document/822919732" TargetMode="External"/><Relationship Id="rId15" Type="http://schemas.openxmlformats.org/officeDocument/2006/relationships/hyperlink" Target="http://docs.cntd.ru/document/1200027328" TargetMode="External"/><Relationship Id="rId23" Type="http://schemas.openxmlformats.org/officeDocument/2006/relationships/hyperlink" Target="http://docs.cntd.ru/document/1200017451" TargetMode="External"/><Relationship Id="rId28" Type="http://schemas.openxmlformats.org/officeDocument/2006/relationships/image" Target="media/image1.jpeg"/><Relationship Id="rId36" Type="http://schemas.openxmlformats.org/officeDocument/2006/relationships/image" Target="media/image9.jpeg"/><Relationship Id="rId10" Type="http://schemas.openxmlformats.org/officeDocument/2006/relationships/hyperlink" Target="http://docs.cntd.ru/document/1200023361" TargetMode="External"/><Relationship Id="rId19" Type="http://schemas.openxmlformats.org/officeDocument/2006/relationships/hyperlink" Target="http://docs.cntd.ru/document/1200027328" TargetMode="External"/><Relationship Id="rId31" Type="http://schemas.openxmlformats.org/officeDocument/2006/relationships/image" Target="media/image4.jpeg"/><Relationship Id="rId44" Type="http://schemas.openxmlformats.org/officeDocument/2006/relationships/fontTable" Target="fontTable.xml"/><Relationship Id="rId4" Type="http://schemas.openxmlformats.org/officeDocument/2006/relationships/hyperlink" Target="http://docs.cntd.ru/document/495793211" TargetMode="External"/><Relationship Id="rId9" Type="http://schemas.openxmlformats.org/officeDocument/2006/relationships/hyperlink" Target="http://docs.cntd.ru/document/1200017363" TargetMode="External"/><Relationship Id="rId14" Type="http://schemas.openxmlformats.org/officeDocument/2006/relationships/hyperlink" Target="http://docs.cntd.ru/document/1200024081" TargetMode="External"/><Relationship Id="rId22" Type="http://schemas.openxmlformats.org/officeDocument/2006/relationships/hyperlink" Target="http://docs.cntd.ru/document/1200017363" TargetMode="External"/><Relationship Id="rId27" Type="http://schemas.openxmlformats.org/officeDocument/2006/relationships/hyperlink" Target="http://docs.cntd.ru/document/1200023363" TargetMode="External"/><Relationship Id="rId30" Type="http://schemas.openxmlformats.org/officeDocument/2006/relationships/image" Target="media/image3.jpeg"/><Relationship Id="rId35" Type="http://schemas.openxmlformats.org/officeDocument/2006/relationships/image" Target="media/image8.jpeg"/><Relationship Id="rId43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4909</Words>
  <Characters>27982</Characters>
  <Application>Microsoft Office Word</Application>
  <DocSecurity>0</DocSecurity>
  <Lines>233</Lines>
  <Paragraphs>65</Paragraphs>
  <ScaleCrop>false</ScaleCrop>
  <Company>RePack by SPecialiST</Company>
  <LinksUpToDate>false</LinksUpToDate>
  <CharactersWithSpaces>32826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Laboratoriya</dc:creator>
  <cp:keywords/>
  <dc:description/>
  <cp:lastModifiedBy>Laboratoriya</cp:lastModifiedBy>
  <cp:revision>2</cp:revision>
  <dcterms:created xsi:type="dcterms:W3CDTF">2018-06-27T11:50:00Z</dcterms:created>
  <dcterms:modified xsi:type="dcterms:W3CDTF">2018-06-27T11:50:00Z</dcterms:modified>
</cp:coreProperties>
</file>