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0C" w:rsidRPr="0078330C" w:rsidRDefault="0078330C" w:rsidP="0078330C">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78330C">
        <w:rPr>
          <w:rFonts w:ascii="Arial" w:eastAsia="Times New Roman" w:hAnsi="Arial" w:cs="Arial"/>
          <w:b/>
          <w:bCs/>
          <w:color w:val="2D2D2D"/>
          <w:kern w:val="36"/>
          <w:sz w:val="46"/>
          <w:szCs w:val="46"/>
          <w:lang w:eastAsia="ru-RU"/>
        </w:rPr>
        <w:t>ГОСТ 12043-88</w:t>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ГОСТ 12043-88</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Группа С09</w:t>
      </w:r>
    </w:p>
    <w:p w:rsidR="0078330C" w:rsidRPr="0078330C" w:rsidRDefault="0078330C" w:rsidP="0078330C">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     </w:t>
      </w:r>
      <w:r w:rsidRPr="0078330C">
        <w:rPr>
          <w:rFonts w:ascii="Arial" w:eastAsia="Times New Roman" w:hAnsi="Arial" w:cs="Arial"/>
          <w:color w:val="3C3C3C"/>
          <w:sz w:val="27"/>
          <w:szCs w:val="27"/>
          <w:lang w:eastAsia="ru-RU"/>
        </w:rPr>
        <w:br/>
        <w:t>     </w:t>
      </w:r>
      <w:r w:rsidRPr="0078330C">
        <w:rPr>
          <w:rFonts w:ascii="Arial" w:eastAsia="Times New Roman" w:hAnsi="Arial" w:cs="Arial"/>
          <w:color w:val="3C3C3C"/>
          <w:sz w:val="27"/>
          <w:szCs w:val="27"/>
          <w:lang w:eastAsia="ru-RU"/>
        </w:rPr>
        <w:br/>
        <w:t>МЕЖГОСУДАРСТВЕННЫЙ СТАНДАРТ</w:t>
      </w:r>
    </w:p>
    <w:p w:rsidR="0078330C" w:rsidRPr="0078330C" w:rsidRDefault="0078330C" w:rsidP="0078330C">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СЕМЕНА СЕЛЬСКОХОЗЯЙСТВЕННЫХ КУЛЬТУР</w:t>
      </w:r>
      <w:r w:rsidRPr="0078330C">
        <w:rPr>
          <w:rFonts w:ascii="Arial" w:eastAsia="Times New Roman" w:hAnsi="Arial" w:cs="Arial"/>
          <w:color w:val="3C3C3C"/>
          <w:sz w:val="27"/>
          <w:lang w:eastAsia="ru-RU"/>
        </w:rPr>
        <w:t> </w:t>
      </w:r>
    </w:p>
    <w:p w:rsidR="0078330C" w:rsidRPr="0078330C" w:rsidRDefault="0078330C" w:rsidP="0078330C">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Методы определения подлинности</w:t>
      </w:r>
    </w:p>
    <w:p w:rsidR="0078330C" w:rsidRPr="0078330C" w:rsidRDefault="0078330C" w:rsidP="0078330C">
      <w:pPr>
        <w:shd w:val="clear" w:color="auto" w:fill="FFFFFF"/>
        <w:spacing w:before="136" w:after="68" w:line="288" w:lineRule="atLeast"/>
        <w:jc w:val="center"/>
        <w:textAlignment w:val="baseline"/>
        <w:rPr>
          <w:rFonts w:ascii="Arial" w:eastAsia="Times New Roman" w:hAnsi="Arial" w:cs="Arial"/>
          <w:color w:val="3C3C3C"/>
          <w:sz w:val="27"/>
          <w:szCs w:val="27"/>
          <w:lang w:val="en-US" w:eastAsia="ru-RU"/>
        </w:rPr>
      </w:pPr>
      <w:r w:rsidRPr="0078330C">
        <w:rPr>
          <w:rFonts w:ascii="Arial" w:eastAsia="Times New Roman" w:hAnsi="Arial" w:cs="Arial"/>
          <w:color w:val="3C3C3C"/>
          <w:sz w:val="27"/>
          <w:szCs w:val="27"/>
          <w:lang w:val="en-US" w:eastAsia="ru-RU"/>
        </w:rPr>
        <w:t>Seed of farm crops. Methods for determination of authenticity</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MКC 65.020.20</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ОКСТУ 9709</w:t>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Дата введения 1989-07-01</w:t>
      </w:r>
    </w:p>
    <w:p w:rsidR="0078330C" w:rsidRPr="0078330C" w:rsidRDefault="0078330C" w:rsidP="0078330C">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     </w:t>
      </w:r>
      <w:r w:rsidRPr="0078330C">
        <w:rPr>
          <w:rFonts w:ascii="Arial" w:eastAsia="Times New Roman" w:hAnsi="Arial" w:cs="Arial"/>
          <w:color w:val="3C3C3C"/>
          <w:sz w:val="27"/>
          <w:szCs w:val="27"/>
          <w:lang w:eastAsia="ru-RU"/>
        </w:rPr>
        <w:br/>
        <w:t>     </w:t>
      </w:r>
      <w:r w:rsidRPr="0078330C">
        <w:rPr>
          <w:rFonts w:ascii="Arial" w:eastAsia="Times New Roman" w:hAnsi="Arial" w:cs="Arial"/>
          <w:color w:val="3C3C3C"/>
          <w:sz w:val="27"/>
          <w:szCs w:val="27"/>
          <w:lang w:eastAsia="ru-RU"/>
        </w:rPr>
        <w:br/>
        <w:t>ИНФОРМАЦИОННЫЕ ДАННЫЕ</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 РАЗРАБОТАН И ВНЕСЕН Госагропромом СССР</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РАЗРАБОТЧИКИ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В.Ф.Дорофеев, Н.Г.Хорошайлов, В.А.Зайцев, З.В.Редькина (руководители темы); Е.А.Кочетова, Т.А.Микшун, Л.Н.Борщ, М.А.Смурыгин, Н.С.Усанкин, М.А.Филимонов, Г.С.Горшков, М.С.Рагулин, В.А.Корнейчук, А.М.Фоканов, П.П.Демкин, А.Ф.Путинцев</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 УТВЕРЖДЕН И ВВЕДЕН В ДЕЙСТВИЕ Постановлением Государственного комитета СССР по стандартам от 22.01.88 N 86</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Изменение N 1 принято Межгосударственным советом по стандартизации, метрологии и сертификации (протокол N 13 от 28.05.98)</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принятие изменения проголосовали:</w:t>
      </w:r>
      <w:r w:rsidRPr="0078330C">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3778"/>
        <w:gridCol w:w="5577"/>
      </w:tblGrid>
      <w:tr w:rsidR="0078330C" w:rsidRPr="0078330C" w:rsidTr="0078330C">
        <w:trPr>
          <w:trHeight w:val="15"/>
        </w:trPr>
        <w:tc>
          <w:tcPr>
            <w:tcW w:w="4066"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609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Наименование государства</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Наименование национального органа</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br/>
              <w:t>по стандартизации</w:t>
            </w:r>
          </w:p>
        </w:tc>
      </w:tr>
      <w:tr w:rsidR="0078330C" w:rsidRPr="0078330C" w:rsidTr="0078330C">
        <w:tc>
          <w:tcPr>
            <w:tcW w:w="406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Азербайджанская Республика</w:t>
            </w:r>
          </w:p>
        </w:tc>
        <w:tc>
          <w:tcPr>
            <w:tcW w:w="609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Азгосстандарт</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Республика Армения</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Армгосстандарт</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Республика Беларусь</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Госстандарт Беларуси</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Грузия</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Грузстандарт</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Республика Казахстан</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Госстандарт Республики Казахстан</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Киргизская Республика</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Киргизстандарт</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Республика Молдова</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Молдовастандарт</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Российская Федерация</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Госстандарт России</w:t>
            </w:r>
          </w:p>
        </w:tc>
      </w:tr>
      <w:tr w:rsidR="0078330C" w:rsidRPr="0078330C" w:rsidTr="0078330C">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Республика Таджикистан</w:t>
            </w:r>
          </w:p>
        </w:tc>
        <w:tc>
          <w:tcPr>
            <w:tcW w:w="6098" w:type="dxa"/>
            <w:tcBorders>
              <w:top w:val="nil"/>
              <w:left w:val="single" w:sz="6" w:space="0" w:color="000000"/>
              <w:bottom w:val="nil"/>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Таджикгосстандарт</w:t>
            </w:r>
          </w:p>
        </w:tc>
      </w:tr>
      <w:tr w:rsidR="0078330C" w:rsidRPr="0078330C" w:rsidTr="0078330C">
        <w:tc>
          <w:tcPr>
            <w:tcW w:w="406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Туркменистан</w:t>
            </w:r>
          </w:p>
        </w:tc>
        <w:tc>
          <w:tcPr>
            <w:tcW w:w="609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Главная государственная инспекция Туркменистана</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 ВЗАМЕН</w:t>
      </w:r>
      <w:r w:rsidRPr="0078330C">
        <w:rPr>
          <w:rFonts w:ascii="Arial" w:eastAsia="Times New Roman" w:hAnsi="Arial" w:cs="Arial"/>
          <w:color w:val="2D2D2D"/>
          <w:sz w:val="19"/>
          <w:lang w:eastAsia="ru-RU"/>
        </w:rPr>
        <w:t> </w:t>
      </w:r>
      <w:hyperlink r:id="rId4" w:history="1">
        <w:r w:rsidRPr="0078330C">
          <w:rPr>
            <w:rFonts w:ascii="Arial" w:eastAsia="Times New Roman" w:hAnsi="Arial" w:cs="Arial"/>
            <w:color w:val="00466E"/>
            <w:sz w:val="19"/>
            <w:u w:val="single"/>
            <w:lang w:eastAsia="ru-RU"/>
          </w:rPr>
          <w:t>ГОСТ 12043-66</w:t>
        </w:r>
      </w:hyperlink>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4. ССЫЛОЧНЫЕ НОРМАТИВНО-ТЕХНИЧЕСКИЕ ДОКУМЕНТЫ</w:t>
      </w:r>
      <w:r w:rsidRPr="0078330C">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3443"/>
        <w:gridCol w:w="5912"/>
      </w:tblGrid>
      <w:tr w:rsidR="0078330C" w:rsidRPr="0078330C" w:rsidTr="0078330C">
        <w:trPr>
          <w:trHeight w:val="15"/>
        </w:trPr>
        <w:tc>
          <w:tcPr>
            <w:tcW w:w="3696"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646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Обозначение НТД, на который дана ссылка</w:t>
            </w:r>
          </w:p>
        </w:tc>
        <w:tc>
          <w:tcPr>
            <w:tcW w:w="646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Номер пункта, подпункта</w:t>
            </w:r>
          </w:p>
        </w:tc>
      </w:tr>
      <w:tr w:rsidR="0078330C" w:rsidRPr="0078330C" w:rsidTr="0078330C">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5" w:history="1">
              <w:r w:rsidRPr="0078330C">
                <w:rPr>
                  <w:rFonts w:ascii="Times New Roman" w:eastAsia="Times New Roman" w:hAnsi="Times New Roman" w:cs="Times New Roman"/>
                  <w:color w:val="00466E"/>
                  <w:sz w:val="19"/>
                  <w:u w:val="single"/>
                  <w:lang w:eastAsia="ru-RU"/>
                </w:rPr>
                <w:t>ГОСТ 3118-77</w:t>
              </w:r>
            </w:hyperlink>
          </w:p>
        </w:tc>
        <w:tc>
          <w:tcPr>
            <w:tcW w:w="646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2.3.2, 2.4.1.2, 2.4.2.2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6" w:history="1">
              <w:r w:rsidRPr="0078330C">
                <w:rPr>
                  <w:rFonts w:ascii="Times New Roman" w:eastAsia="Times New Roman" w:hAnsi="Times New Roman" w:cs="Times New Roman"/>
                  <w:color w:val="00466E"/>
                  <w:sz w:val="19"/>
                  <w:u w:val="single"/>
                  <w:lang w:eastAsia="ru-RU"/>
                </w:rPr>
                <w:t>ГОСТ 4159-79</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2.7.2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7" w:history="1">
              <w:r w:rsidRPr="0078330C">
                <w:rPr>
                  <w:rFonts w:ascii="Times New Roman" w:eastAsia="Times New Roman" w:hAnsi="Times New Roman" w:cs="Times New Roman"/>
                  <w:color w:val="00466E"/>
                  <w:sz w:val="19"/>
                  <w:u w:val="single"/>
                  <w:lang w:eastAsia="ru-RU"/>
                </w:rPr>
                <w:t>ГОСТ 4204-77</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1.5.2, 5.2.2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8" w:history="1">
              <w:r w:rsidRPr="0078330C">
                <w:rPr>
                  <w:rFonts w:ascii="Times New Roman" w:eastAsia="Times New Roman" w:hAnsi="Times New Roman" w:cs="Times New Roman"/>
                  <w:color w:val="00466E"/>
                  <w:sz w:val="19"/>
                  <w:u w:val="single"/>
                  <w:lang w:eastAsia="ru-RU"/>
                </w:rPr>
                <w:t>ГОСТ 4220-75</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5.2.2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9" w:history="1">
              <w:r w:rsidRPr="0078330C">
                <w:rPr>
                  <w:rFonts w:ascii="Times New Roman" w:eastAsia="Times New Roman" w:hAnsi="Times New Roman" w:cs="Times New Roman"/>
                  <w:color w:val="00466E"/>
                  <w:sz w:val="19"/>
                  <w:u w:val="single"/>
                  <w:lang w:eastAsia="ru-RU"/>
                </w:rPr>
                <w:t>ГОСТ 4232-74</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2.7.2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0" w:history="1">
              <w:r w:rsidRPr="0078330C">
                <w:rPr>
                  <w:rFonts w:ascii="Times New Roman" w:eastAsia="Times New Roman" w:hAnsi="Times New Roman" w:cs="Times New Roman"/>
                  <w:color w:val="00466E"/>
                  <w:sz w:val="19"/>
                  <w:u w:val="single"/>
                  <w:lang w:eastAsia="ru-RU"/>
                </w:rPr>
                <w:t>ГОСТ 4233-77</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1" w:history="1">
              <w:r w:rsidRPr="0078330C">
                <w:rPr>
                  <w:rFonts w:ascii="Times New Roman" w:eastAsia="Times New Roman" w:hAnsi="Times New Roman" w:cs="Times New Roman"/>
                  <w:color w:val="00466E"/>
                  <w:sz w:val="19"/>
                  <w:u w:val="single"/>
                  <w:lang w:eastAsia="ru-RU"/>
                </w:rPr>
                <w:t>ГОСТ 4328-77</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2" w:history="1">
              <w:r w:rsidRPr="0078330C">
                <w:rPr>
                  <w:rFonts w:ascii="Times New Roman" w:eastAsia="Times New Roman" w:hAnsi="Times New Roman" w:cs="Times New Roman"/>
                  <w:color w:val="00466E"/>
                  <w:sz w:val="19"/>
                  <w:u w:val="single"/>
                  <w:lang w:eastAsia="ru-RU"/>
                </w:rPr>
                <w:t>ГОСТ 6672-75</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3" w:history="1">
              <w:r w:rsidRPr="0078330C">
                <w:rPr>
                  <w:rFonts w:ascii="Times New Roman" w:eastAsia="Times New Roman" w:hAnsi="Times New Roman" w:cs="Times New Roman"/>
                  <w:color w:val="00466E"/>
                  <w:sz w:val="19"/>
                  <w:u w:val="single"/>
                  <w:lang w:eastAsia="ru-RU"/>
                </w:rPr>
                <w:t>ГОСТ 12026-76</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1.2.2, 1.3.2, 1.4.2, 2.3.2, 2.4.1.2, 2.4.2.2, 3.2.1, 3.4.2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4" w:history="1">
              <w:r w:rsidRPr="0078330C">
                <w:rPr>
                  <w:rFonts w:ascii="Times New Roman" w:eastAsia="Times New Roman" w:hAnsi="Times New Roman" w:cs="Times New Roman"/>
                  <w:color w:val="00466E"/>
                  <w:sz w:val="19"/>
                  <w:u w:val="single"/>
                  <w:lang w:eastAsia="ru-RU"/>
                </w:rPr>
                <w:t>ГОСТ 12036-85</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1.1.1, 1.2.1, 1.3.1, 1.4.1, 1.5.1, 1.6.1, 1.7.1, 1.8.1, 2.1.1, 2.3.1, 2.4.1.1, 2.4.2.1, 2.5.1, 2.6.1, 2.7.1, 3.1.1, 3.2.1, 3.3.1, 3.4.1, 4.1, 5.1.1, 6.1</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5" w:history="1">
              <w:r w:rsidRPr="0078330C">
                <w:rPr>
                  <w:rFonts w:ascii="Times New Roman" w:eastAsia="Times New Roman" w:hAnsi="Times New Roman" w:cs="Times New Roman"/>
                  <w:color w:val="00466E"/>
                  <w:sz w:val="19"/>
                  <w:u w:val="single"/>
                  <w:lang w:eastAsia="ru-RU"/>
                </w:rPr>
                <w:t>ГОСТ 12037-81</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1.1.1, 1.2.1, 1.3.1, 1.5.1, 1.6.1, 1.7.1, 1.8.1, 2.2, 2.3.1, 2.4.1.1, 2.4.2.1, 2.5.1, 3.1.1, 3.2.1, 3.3.4, 3.3.1, 3.4.1, 4.1, 5.1.1</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6" w:history="1">
              <w:r w:rsidRPr="0078330C">
                <w:rPr>
                  <w:rFonts w:ascii="Times New Roman" w:eastAsia="Times New Roman" w:hAnsi="Times New Roman" w:cs="Times New Roman"/>
                  <w:color w:val="00466E"/>
                  <w:sz w:val="19"/>
                  <w:u w:val="single"/>
                  <w:lang w:eastAsia="ru-RU"/>
                </w:rPr>
                <w:t>ГОСТ 12038-84</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6.3.2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7" w:history="1">
              <w:r w:rsidRPr="0078330C">
                <w:rPr>
                  <w:rFonts w:ascii="Times New Roman" w:eastAsia="Times New Roman" w:hAnsi="Times New Roman" w:cs="Times New Roman"/>
                  <w:color w:val="00466E"/>
                  <w:sz w:val="19"/>
                  <w:u w:val="single"/>
                  <w:lang w:eastAsia="ru-RU"/>
                </w:rPr>
                <w:t>ГОСТ 12042-80</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2.4.1.3, 3.1.3</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18" w:history="1">
              <w:r w:rsidRPr="0078330C">
                <w:rPr>
                  <w:rFonts w:ascii="Times New Roman" w:eastAsia="Times New Roman" w:hAnsi="Times New Roman" w:cs="Times New Roman"/>
                  <w:color w:val="00466E"/>
                  <w:sz w:val="19"/>
                  <w:u w:val="single"/>
                  <w:lang w:eastAsia="ru-RU"/>
                </w:rPr>
                <w:t>ГОСТ 14261-77</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1.7.2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ГОСТ 19908-80</w:t>
            </w:r>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2.4.1.2, 2.4.2.2, 2.7.2, 5.2.2</w:t>
            </w:r>
          </w:p>
        </w:tc>
      </w:tr>
      <w:tr w:rsidR="0078330C" w:rsidRPr="0078330C" w:rsidTr="0078330C">
        <w:tc>
          <w:tcPr>
            <w:tcW w:w="1016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_______________</w:t>
            </w:r>
          </w:p>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На территории Российской Федерации действует</w:t>
            </w:r>
            <w:r w:rsidRPr="0078330C">
              <w:rPr>
                <w:rFonts w:ascii="Times New Roman" w:eastAsia="Times New Roman" w:hAnsi="Times New Roman" w:cs="Times New Roman"/>
                <w:color w:val="2D2D2D"/>
                <w:sz w:val="19"/>
                <w:lang w:eastAsia="ru-RU"/>
              </w:rPr>
              <w:t> </w:t>
            </w:r>
            <w:hyperlink r:id="rId19" w:history="1">
              <w:r w:rsidRPr="0078330C">
                <w:rPr>
                  <w:rFonts w:ascii="Times New Roman" w:eastAsia="Times New Roman" w:hAnsi="Times New Roman" w:cs="Times New Roman"/>
                  <w:color w:val="00466E"/>
                  <w:sz w:val="19"/>
                  <w:u w:val="single"/>
                  <w:lang w:eastAsia="ru-RU"/>
                </w:rPr>
                <w:t>ГОСТ 19908-90</w:t>
              </w:r>
            </w:hyperlink>
            <w:r w:rsidRPr="0078330C">
              <w:rPr>
                <w:rFonts w:ascii="Times New Roman" w:eastAsia="Times New Roman" w:hAnsi="Times New Roman" w:cs="Times New Roman"/>
                <w:color w:val="2D2D2D"/>
                <w:sz w:val="19"/>
                <w:szCs w:val="19"/>
                <w:lang w:eastAsia="ru-RU"/>
              </w:rPr>
              <w:t>. - Примечание "КОДЕКС".</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20" w:history="1">
              <w:r w:rsidRPr="0078330C">
                <w:rPr>
                  <w:rFonts w:ascii="Times New Roman" w:eastAsia="Times New Roman" w:hAnsi="Times New Roman" w:cs="Times New Roman"/>
                  <w:color w:val="00466E"/>
                  <w:sz w:val="19"/>
                  <w:u w:val="single"/>
                  <w:lang w:eastAsia="ru-RU"/>
                </w:rPr>
                <w:t>ГОСТ 24104-88</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1.1.2, 1.2.2, 1.5.2, 1.7.2, 1.8.2, 2.3.2, 2.4.1.2, 2.4.2.2, 2.5.2, 3.1.2, 3.3.2, 4.2, 5.1.2, 6.2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21" w:history="1">
              <w:r w:rsidRPr="0078330C">
                <w:rPr>
                  <w:rFonts w:ascii="Times New Roman" w:eastAsia="Times New Roman" w:hAnsi="Times New Roman" w:cs="Times New Roman"/>
                  <w:color w:val="00466E"/>
                  <w:sz w:val="19"/>
                  <w:u w:val="single"/>
                  <w:lang w:eastAsia="ru-RU"/>
                </w:rPr>
                <w:t>ГОСТ 24363-80</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1.1.2</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22" w:history="1">
              <w:r w:rsidRPr="0078330C">
                <w:rPr>
                  <w:rFonts w:ascii="Times New Roman" w:eastAsia="Times New Roman" w:hAnsi="Times New Roman" w:cs="Times New Roman"/>
                  <w:color w:val="00466E"/>
                  <w:sz w:val="19"/>
                  <w:u w:val="single"/>
                  <w:lang w:eastAsia="ru-RU"/>
                </w:rPr>
                <w:t>ГОСТ 25336-82</w:t>
              </w:r>
            </w:hyperlink>
          </w:p>
        </w:tc>
        <w:tc>
          <w:tcPr>
            <w:tcW w:w="646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1.1.2, 1.7.2, 2.3.2</w:t>
            </w:r>
          </w:p>
        </w:tc>
      </w:tr>
      <w:tr w:rsidR="0078330C" w:rsidRPr="0078330C" w:rsidTr="0078330C">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hyperlink r:id="rId23" w:history="1">
              <w:r w:rsidRPr="0078330C">
                <w:rPr>
                  <w:rFonts w:ascii="Times New Roman" w:eastAsia="Times New Roman" w:hAnsi="Times New Roman" w:cs="Times New Roman"/>
                  <w:color w:val="00466E"/>
                  <w:sz w:val="19"/>
                  <w:u w:val="single"/>
                  <w:lang w:eastAsia="ru-RU"/>
                </w:rPr>
                <w:t>ГОСТ 28498-90</w:t>
              </w:r>
            </w:hyperlink>
          </w:p>
        </w:tc>
        <w:tc>
          <w:tcPr>
            <w:tcW w:w="646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1.2.2, 1.3.2</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 Ограничение срока действия снято по протоколу N 3-93 Межгосударственного совета по стандартизации, метрологии и сертификации (ИУС 5-6-93)</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6. ИЗДАНИЕ с Изменением N 1, принятым в августе 1999 г. (ИУС 11-99)</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Настоящий стандарт распространяется на семена пшеницы, ячменя, овса, ржи, кукурузы, гороха, вики, чечевицы, люпина, люцерны, райграса, пырея, свеклы, подсолнечника и некоторых видов семейства капустных и устанавливает методы определения их подлинности.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136" w:after="68" w:line="288" w:lineRule="atLeast"/>
        <w:jc w:val="center"/>
        <w:textAlignment w:val="baseline"/>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1. МЕТОДЫ ОПРЕДЕЛЕНИЯ ПОДЛИННОСТИ СЕМЯН ЗЕРНОВЫХ КУЛЬТУР</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1.1. Методы определения подлинности семян твердой и мягкой, краснозерной и белозерной пшениц</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1.1.1.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24"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100 г, выделенной по</w:t>
      </w:r>
      <w:r w:rsidRPr="0078330C">
        <w:rPr>
          <w:rFonts w:ascii="Arial" w:eastAsia="Times New Roman" w:hAnsi="Arial" w:cs="Arial"/>
          <w:color w:val="2D2D2D"/>
          <w:sz w:val="19"/>
          <w:lang w:eastAsia="ru-RU"/>
        </w:rPr>
        <w:t> </w:t>
      </w:r>
      <w:hyperlink r:id="rId25"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 отсчитывают без выбора две пробы по 1000 семян в каждой.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1.1.2. Аппаратура, реактивы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26"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t>_________________</w:t>
      </w:r>
      <w:r w:rsidRPr="0078330C">
        <w:rPr>
          <w:rFonts w:ascii="Arial" w:eastAsia="Times New Roman" w:hAnsi="Arial" w:cs="Arial"/>
          <w:color w:val="2D2D2D"/>
          <w:sz w:val="19"/>
          <w:szCs w:val="19"/>
          <w:lang w:eastAsia="ru-RU"/>
        </w:rPr>
        <w:br/>
        <w:t>* С 1 июля 2002 г. введен в действие</w:t>
      </w:r>
      <w:r w:rsidRPr="0078330C">
        <w:rPr>
          <w:rFonts w:ascii="Arial" w:eastAsia="Times New Roman" w:hAnsi="Arial" w:cs="Arial"/>
          <w:color w:val="2D2D2D"/>
          <w:sz w:val="19"/>
          <w:lang w:eastAsia="ru-RU"/>
        </w:rPr>
        <w:t> </w:t>
      </w:r>
      <w:hyperlink r:id="rId27" w:history="1">
        <w:r w:rsidRPr="0078330C">
          <w:rPr>
            <w:rFonts w:ascii="Arial" w:eastAsia="Times New Roman" w:hAnsi="Arial" w:cs="Arial"/>
            <w:color w:val="00466E"/>
            <w:sz w:val="19"/>
            <w:u w:val="single"/>
            <w:lang w:eastAsia="ru-RU"/>
          </w:rPr>
          <w:t>ГОСТ 24104-2001</w:t>
        </w:r>
      </w:hyperlink>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(здесь и далее).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2-7</w:t>
      </w:r>
      <w:r w:rsidRPr="0078330C">
        <w:rPr>
          <w:rFonts w:ascii="Arial" w:eastAsia="Times New Roman" w:hAnsi="Arial" w:cs="Arial"/>
          <w:color w:val="2D2D2D"/>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шпатель;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вместимостью 100 см</w:t>
      </w:r>
      <w:r w:rsidRPr="0078330C">
        <w:rPr>
          <w:rFonts w:ascii="Arial" w:eastAsia="Times New Roman" w:hAnsi="Arial" w:cs="Arial"/>
          <w:color w:val="2D2D2D"/>
          <w:sz w:val="19"/>
          <w:szCs w:val="19"/>
          <w:lang w:eastAsia="ru-RU"/>
        </w:rPr>
        <w:pict>
          <v:shape id="_x0000_i1026"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по</w:t>
      </w:r>
      <w:r w:rsidRPr="0078330C">
        <w:rPr>
          <w:rFonts w:ascii="Arial" w:eastAsia="Times New Roman" w:hAnsi="Arial" w:cs="Arial"/>
          <w:color w:val="2D2D2D"/>
          <w:sz w:val="19"/>
          <w:lang w:eastAsia="ru-RU"/>
        </w:rPr>
        <w:t> </w:t>
      </w:r>
      <w:hyperlink r:id="rId28" w:history="1">
        <w:r w:rsidRPr="0078330C">
          <w:rPr>
            <w:rFonts w:ascii="Arial" w:eastAsia="Times New Roman" w:hAnsi="Arial" w:cs="Arial"/>
            <w:color w:val="00466E"/>
            <w:sz w:val="19"/>
            <w:u w:val="single"/>
            <w:lang w:eastAsia="ru-RU"/>
          </w:rPr>
          <w:t>ГОСТ 25336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электроплитку;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калия гидроокись по</w:t>
      </w:r>
      <w:r w:rsidRPr="0078330C">
        <w:rPr>
          <w:rFonts w:ascii="Arial" w:eastAsia="Times New Roman" w:hAnsi="Arial" w:cs="Arial"/>
          <w:color w:val="2D2D2D"/>
          <w:sz w:val="19"/>
          <w:lang w:eastAsia="ru-RU"/>
        </w:rPr>
        <w:t> </w:t>
      </w:r>
      <w:hyperlink r:id="rId29" w:history="1">
        <w:r w:rsidRPr="0078330C">
          <w:rPr>
            <w:rFonts w:ascii="Arial" w:eastAsia="Times New Roman" w:hAnsi="Arial" w:cs="Arial"/>
            <w:color w:val="00466E"/>
            <w:sz w:val="19"/>
            <w:u w:val="single"/>
            <w:lang w:eastAsia="ru-RU"/>
          </w:rPr>
          <w:t>ГОСТ 24363</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натрия гидроокись по</w:t>
      </w:r>
      <w:r w:rsidRPr="0078330C">
        <w:rPr>
          <w:rFonts w:ascii="Arial" w:eastAsia="Times New Roman" w:hAnsi="Arial" w:cs="Arial"/>
          <w:color w:val="2D2D2D"/>
          <w:sz w:val="19"/>
          <w:lang w:eastAsia="ru-RU"/>
        </w:rPr>
        <w:t> </w:t>
      </w:r>
      <w:hyperlink r:id="rId30" w:history="1">
        <w:r w:rsidRPr="0078330C">
          <w:rPr>
            <w:rFonts w:ascii="Arial" w:eastAsia="Times New Roman" w:hAnsi="Arial" w:cs="Arial"/>
            <w:color w:val="00466E"/>
            <w:sz w:val="19"/>
            <w:u w:val="single"/>
            <w:lang w:eastAsia="ru-RU"/>
          </w:rPr>
          <w:t>ГОСТ 4328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1.1.3.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1.1.3.1. Семена твердой и мягкой пшеницы выделяют из каждой пробы по морфологическим признакам (форма, опушенность, консистенция).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мягкой пшеницы противоположный зародышу конец зерна имеет опушение из длинных волосков, образующих хохолок. Зерно сравнительно короткое, в поперечном разрезе округлое; зародыш широкий, округлый, более или менее вогнутый.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твердой пшеницы хохолок слабо выражен, волоски очень короткие. Зерно продолговатое, в поперечном разрезе округло-треугольное, преимущественно стекловидное; зародыш продолговатый, выпуклый (черт.1).</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 Семена пшеницы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2855595" cy="931545"/>
            <wp:effectExtent l="19050" t="0" r="1905" b="0"/>
            <wp:docPr id="3" name="Рисунок 3"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31" cstate="print"/>
                    <a:srcRect/>
                    <a:stretch>
                      <a:fillRect/>
                    </a:stretch>
                  </pic:blipFill>
                  <pic:spPr bwMode="auto">
                    <a:xfrm>
                      <a:off x="0" y="0"/>
                      <a:ext cx="2855595" cy="93154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Семена пшеницы:</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мягкой; б - твердой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1.1.3.2. Определение краснозерной и белозерной пшениц проводят визуально по окраске семян на тех же пробах (две пробы по 1000 шт.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сомнительных случаях применяют обработку семян кипячением в воде или щелочью. Семена помещают в химический стакан, заливают водой и кипятят 20 мин. После кипячения семена краснозерной пшеницы становятся бурыми, а белозерной - остаются светлыми.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 обработке щелочью семена заливают раствором гидроокиси натрия или гидроокиси калия массовой долей 5% и выдерживают в нем 5 мин. После этого семена краснозерной пшеницы приобретают интенсивную красно-бурую окраску, а белозерной - светло-кремовую. По окончании анализа в каждой пробе подсчитывают число семян мягкой, твердой, белозерной и краснозерной пшениц.</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1.1.4. Обработка результатов</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1.1.4.1. В каждой пробе вычисляют содержание в процентах семян мягкой, твердой, краснозерной и белозерной пшениц. За результат анализа принимают среднеарифметическое результатов анализа двух проб. Результат округляют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Пример. В первой пробе выделено семян пшеницы мягкой 960 и твердой 40. Из 960 семян мягкой пшеницы оказалось: краснозерной - 930 семян (93%) и белозерной - 30 семян (3%). Примесь семян других пшениц составляет: твердой - 40 шт. (4%) и мягкой белозерной - 30 шт. (3%), а всего 7%.</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Во второй пробе выделено семян пшеницы мягкой 940 и твердой 60. Из 940 семян мягкой пшеницы оказалось: краснозерной 920 (92%) и белозерной 20 (2%). Примесь семян других пшениц составляет: твердой 60 шт. (6%) и мягкой белозерной 20 шт. (2%), а всего 8%.</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Результат анализа: мягкой краснозерной</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724535" cy="267335"/>
            <wp:effectExtent l="19050" t="0" r="0" b="0"/>
            <wp:docPr id="4" name="Рисунок 4"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32" cstate="print"/>
                    <a:srcRect/>
                    <a:stretch>
                      <a:fillRect/>
                    </a:stretch>
                  </pic:blipFill>
                  <pic:spPr bwMode="auto">
                    <a:xfrm>
                      <a:off x="0" y="0"/>
                      <a:ext cx="724535" cy="26733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после округления 92% и примесь другой пшеницы</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560705" cy="267335"/>
            <wp:effectExtent l="19050" t="0" r="0" b="0"/>
            <wp:docPr id="5" name="Рисунок 5"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33" cstate="print"/>
                    <a:srcRect/>
                    <a:stretch>
                      <a:fillRect/>
                    </a:stretch>
                  </pic:blipFill>
                  <pic:spPr bwMode="auto">
                    <a:xfrm>
                      <a:off x="0" y="0"/>
                      <a:ext cx="560705" cy="26733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pict>
          <v:shape id="_x0000_i1027" type="#_x0000_t75" alt="ГОСТ 12043-88 Семена сельскохозяйственных культур. Методы определения подлинности (с Изменением N 1)" style="width:9.75pt;height:9.75pt"/>
        </w:pict>
      </w:r>
      <w:r w:rsidRPr="0078330C">
        <w:rPr>
          <w:rFonts w:ascii="Arial" w:eastAsia="Times New Roman" w:hAnsi="Arial" w:cs="Arial"/>
          <w:color w:val="2D2D2D"/>
          <w:sz w:val="19"/>
          <w:szCs w:val="19"/>
          <w:lang w:eastAsia="ru-RU"/>
        </w:rPr>
        <w:t>8%, в том числе: твердой пшеницы</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457200" cy="267335"/>
            <wp:effectExtent l="19050" t="0" r="0" b="0"/>
            <wp:docPr id="7" name="Рисунок 7"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34" cstate="print"/>
                    <a:srcRect/>
                    <a:stretch>
                      <a:fillRect/>
                    </a:stretch>
                  </pic:blipFill>
                  <pic:spPr bwMode="auto">
                    <a:xfrm>
                      <a:off x="0" y="0"/>
                      <a:ext cx="457200" cy="26733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и мягкой белозерной</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543560" cy="267335"/>
            <wp:effectExtent l="19050" t="0" r="8890" b="0"/>
            <wp:docPr id="8" name="Рисунок 8"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35" cstate="print"/>
                    <a:srcRect/>
                    <a:stretch>
                      <a:fillRect/>
                    </a:stretch>
                  </pic:blipFill>
                  <pic:spPr bwMode="auto">
                    <a:xfrm>
                      <a:off x="0" y="0"/>
                      <a:ext cx="543560" cy="26733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pict>
          <v:shape id="_x0000_i1028" type="#_x0000_t75" alt="ГОСТ 12043-88 Семена сельскохозяйственных культур. Методы определения подлинности (с Изменением N 1)" style="width:9.75pt;height:9.75pt"/>
        </w:pict>
      </w:r>
      <w:r w:rsidRPr="0078330C">
        <w:rPr>
          <w:rFonts w:ascii="Arial" w:eastAsia="Times New Roman" w:hAnsi="Arial" w:cs="Arial"/>
          <w:color w:val="2D2D2D"/>
          <w:sz w:val="19"/>
          <w:szCs w:val="19"/>
          <w:lang w:eastAsia="ru-RU"/>
        </w:rPr>
        <w:t>3%.</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1.1.4.2. Допускаемые расхождения между результатами анализов двух проб не должны превышать значений, указанных в табл.1.</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1</w:t>
      </w:r>
    </w:p>
    <w:tbl>
      <w:tblPr>
        <w:tblW w:w="0" w:type="auto"/>
        <w:tblCellMar>
          <w:left w:w="0" w:type="dxa"/>
          <w:right w:w="0" w:type="dxa"/>
        </w:tblCellMar>
        <w:tblLook w:val="04A0"/>
      </w:tblPr>
      <w:tblGrid>
        <w:gridCol w:w="4322"/>
        <w:gridCol w:w="1165"/>
        <w:gridCol w:w="1325"/>
        <w:gridCol w:w="1191"/>
        <w:gridCol w:w="1352"/>
      </w:tblGrid>
      <w:tr w:rsidR="0078330C" w:rsidRPr="0078330C" w:rsidTr="0078330C">
        <w:trPr>
          <w:trHeight w:val="15"/>
        </w:trPr>
        <w:tc>
          <w:tcPr>
            <w:tcW w:w="517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663"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663"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Среднеарифметические результатов анализа двух проб, %</w:t>
            </w:r>
          </w:p>
        </w:tc>
        <w:tc>
          <w:tcPr>
            <w:tcW w:w="628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Допускаемое расхождение между результатами анализа двух проб, %</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628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Число семян или проростков в пробе</w:t>
            </w:r>
          </w:p>
        </w:tc>
      </w:tr>
      <w:tr w:rsidR="0078330C" w:rsidRPr="0078330C" w:rsidTr="0078330C">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1000</w:t>
            </w:r>
          </w:p>
        </w:tc>
      </w:tr>
      <w:tr w:rsidR="0078330C" w:rsidRPr="0078330C" w:rsidTr="0078330C">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 и 99</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 и 94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7</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89</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9</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9</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17</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21</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79</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23</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24</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26</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27</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30</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31</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69</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33</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34</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36</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37</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40</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41</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59</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58</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43</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57</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44</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56</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46</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47</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53</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52</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49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51</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50</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50</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14</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 расхождении результатов анализа двух проб на величину, превышающую допускаемое расхождение, определение повторяют. Если при повторении расхождение будет больше допускаемого, то вычисляют среднеарифметическое значение из результатов четырех проб.</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1.2. Методы определения озимых и яровых форм</w:t>
      </w:r>
      <w:r w:rsidRPr="0078330C">
        <w:rPr>
          <w:rFonts w:ascii="Arial" w:eastAsia="Times New Roman" w:hAnsi="Arial" w:cs="Arial"/>
          <w:b/>
          <w:bCs/>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36"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50 г, выделенной по</w:t>
      </w:r>
      <w:r w:rsidRPr="0078330C">
        <w:rPr>
          <w:rFonts w:ascii="Arial" w:eastAsia="Times New Roman" w:hAnsi="Arial" w:cs="Arial"/>
          <w:color w:val="2D2D2D"/>
          <w:sz w:val="19"/>
          <w:lang w:eastAsia="ru-RU"/>
        </w:rPr>
        <w:t> </w:t>
      </w:r>
      <w:hyperlink r:id="rId37"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отсчитывают из них без выбора две пробы по 100 семян в каждой при всхожести семян 100%.</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Если всхожесть взятых для анализа семян ниже 100%, то количество отсчитываемых семян (</w:t>
      </w:r>
      <w:r w:rsidRPr="0078330C">
        <w:rPr>
          <w:rFonts w:ascii="Arial" w:eastAsia="Times New Roman" w:hAnsi="Arial" w:cs="Arial"/>
          <w:color w:val="2D2D2D"/>
          <w:sz w:val="19"/>
          <w:szCs w:val="19"/>
          <w:lang w:eastAsia="ru-RU"/>
        </w:rPr>
        <w:pict>
          <v:shape id="_x0000_i1029" type="#_x0000_t75" alt="ГОСТ 12043-88 Семена сельскохозяйственных культур. Методы определения подлинности (с Изменением N 1)" style="width:14.25pt;height:12.75pt"/>
        </w:pict>
      </w:r>
      <w:r w:rsidRPr="0078330C">
        <w:rPr>
          <w:rFonts w:ascii="Arial" w:eastAsia="Times New Roman" w:hAnsi="Arial" w:cs="Arial"/>
          <w:color w:val="2D2D2D"/>
          <w:sz w:val="19"/>
          <w:szCs w:val="19"/>
          <w:lang w:eastAsia="ru-RU"/>
        </w:rPr>
        <w:t>) вычисляют по формуле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733425" cy="387985"/>
            <wp:effectExtent l="19050" t="0" r="9525" b="0"/>
            <wp:docPr id="11" name="Рисунок 11"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38" cstate="print"/>
                    <a:srcRect/>
                    <a:stretch>
                      <a:fillRect/>
                    </a:stretch>
                  </pic:blipFill>
                  <pic:spPr bwMode="auto">
                    <a:xfrm>
                      <a:off x="0" y="0"/>
                      <a:ext cx="733425"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где</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pict>
          <v:shape id="_x0000_i1030" type="#_x0000_t75" alt="ГОСТ 12043-88 Семена сельскохозяйственных культур. Методы определения подлинности (с Изменением N 1)" style="width:9.75pt;height:11.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количество семян, необходимое для анализа, при 100%-ной всхожести;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pict>
          <v:shape id="_x0000_i1031" type="#_x0000_t75" alt="ГОСТ 12043-88 Семена сельскохозяйственных культур. Методы определения подлинности (с Изменением N 1)" style="width:9.75pt;height:14.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фактическая всхожесть исследуемых семян.</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термостат обогреваемый для проращивания семян, допускаемые колебания температуры ±2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39"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лабораторную фильтровальную по</w:t>
      </w:r>
      <w:r w:rsidRPr="0078330C">
        <w:rPr>
          <w:rFonts w:ascii="Arial" w:eastAsia="Times New Roman" w:hAnsi="Arial" w:cs="Arial"/>
          <w:color w:val="2D2D2D"/>
          <w:sz w:val="19"/>
          <w:lang w:eastAsia="ru-RU"/>
        </w:rPr>
        <w:t> </w:t>
      </w:r>
      <w:hyperlink r:id="rId40"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линейку измерительную;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чашки Петри;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термометры со шкалой от 0 °С до 50 °С по</w:t>
      </w:r>
      <w:r w:rsidRPr="0078330C">
        <w:rPr>
          <w:rFonts w:ascii="Arial" w:eastAsia="Times New Roman" w:hAnsi="Arial" w:cs="Arial"/>
          <w:color w:val="2D2D2D"/>
          <w:sz w:val="19"/>
          <w:lang w:eastAsia="ru-RU"/>
        </w:rPr>
        <w:t> </w:t>
      </w:r>
      <w:hyperlink r:id="rId41" w:history="1">
        <w:r w:rsidRPr="0078330C">
          <w:rPr>
            <w:rFonts w:ascii="Arial" w:eastAsia="Times New Roman" w:hAnsi="Arial" w:cs="Arial"/>
            <w:color w:val="00466E"/>
            <w:sz w:val="19"/>
            <w:u w:val="single"/>
            <w:lang w:eastAsia="ru-RU"/>
          </w:rPr>
          <w:t>ГОСТ 28498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растильни;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микроскоп стереоскопический;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иглу препаровальную;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br/>
        <w:t>- лезвие;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песок кварцевый с размером частиц от 0,5 до 2,0 мм.</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(Измененная редакция, Изм. N 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1.2.3. Подготовка к анализу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намачивают в воде при температуре 20 °С - 22 °С в течение 2 ч и помещают на два слоя увлажненной фильтровальной бумаги в термостат для проращивания при температуре 25 °С до наклевывания семян. Затем семена высевают в наполненные песком растильни с расстоянием между рядками 2 см и в рядке 1 см. Глубина заделки семян не должна превышать 0,5 см. Растильни помещают в термостат, в котором поддерживается постоянная температура 25 °С, влажность воздуха как можно ближе к точке насыщения и искусственное освещение не менее 400 лк.</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 мере необходимости песок увлажняют.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определения озимых и яровых форм по расположению первого стеблевого узла или по конусу нарастания твердые пшеницы достигают нужной фазы развития через 20 сут, мягкие - через 15-18 сут, рожь - через 13-15 сут и ячмень - через 8-10 сут. Для анализа растений по образованию второго стеблевого узла проращивание проводят на 1-2 сут дольше.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1.2.4.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1.2.4.1. Определение озимых и яровых форм по расположению первого стеблевого узла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Каждое растение извлекают из песка вместе с остатком семени и после удаления двух листьев находят стеблевой узел. У озимых форм он располагается непосредственно у зерна, а у яровых - выше (черт.2).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Черт.2. Стеблевой узел ячменя</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2139315" cy="4097655"/>
            <wp:effectExtent l="19050" t="0" r="0" b="0"/>
            <wp:docPr id="14" name="Рисунок 14"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42" cstate="print"/>
                    <a:srcRect/>
                    <a:stretch>
                      <a:fillRect/>
                    </a:stretch>
                  </pic:blipFill>
                  <pic:spPr bwMode="auto">
                    <a:xfrm>
                      <a:off x="0" y="0"/>
                      <a:ext cx="2139315" cy="409765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Стеблевой узел ячменя:</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ярового;</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озимого</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Черт.2</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число озимых и яровых растений.</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1.2.4.2. Определение яровых форм по образованию второго стеблевого узла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Растения после удаления колеоптиля и первого листа рассматривают под микроскопом. К яровым формам относят растения, образовавшие второй стеблевой узел (черт.3). Озимые формы к этому времени имеют один стеблевой узел.</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Черт.3. Определение яровых форм по образованию второго стеблевого узла</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2415540" cy="4598035"/>
            <wp:effectExtent l="19050" t="0" r="3810" b="0"/>
            <wp:docPr id="15" name="Рисунок 15"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43" cstate="print"/>
                    <a:srcRect/>
                    <a:stretch>
                      <a:fillRect/>
                    </a:stretch>
                  </pic:blipFill>
                  <pic:spPr bwMode="auto">
                    <a:xfrm>
                      <a:off x="0" y="0"/>
                      <a:ext cx="2415540" cy="459803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Черт.3</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число озимых и яровых растений.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1.2.4.3. Определение озимых и яровых форм по конусу нарастания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анализа конус нарастания освобождают от покрывающих его листьев при помощи препаровальной иглы, предварительно срезав верхнюю часть растения на 1 см выше верхнего стеблевого узла, и рассматривают под микроскопом при увеличении в 7 раз.</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яровых форм конус резко выражен, имеет боковые выступы на местах будущих колосков, а у озимых форм он имеет вид сидячего бугорка небольшой величины (черт.4).</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Черт.4. Определение озимых и яровых форм по конусу нарастания</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906270" cy="1164590"/>
            <wp:effectExtent l="19050" t="0" r="0" b="0"/>
            <wp:docPr id="16" name="Рисунок 16"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44" cstate="print"/>
                    <a:srcRect/>
                    <a:stretch>
                      <a:fillRect/>
                    </a:stretch>
                  </pic:blipFill>
                  <pic:spPr bwMode="auto">
                    <a:xfrm>
                      <a:off x="0" y="0"/>
                      <a:ext cx="1906270" cy="116459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br/>
        <w:t>Конус нарастания: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яровая и озимая пшеница;</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яровой и озимый ячмень</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Черт.4</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В каждой пробе подсчитывают число озимых и яровых растений.</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1.2.5.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в процентах содержание семян озимой и яровой формы. За результат анализа принимают среднеарифметическое результатов анализа двух проб. Результат вычисляют в процентах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lang w:eastAsia="ru-RU"/>
        </w:rPr>
        <w:t> </w:t>
      </w:r>
      <w:r w:rsidRPr="0078330C">
        <w:rPr>
          <w:rFonts w:ascii="Arial" w:eastAsia="Times New Roman" w:hAnsi="Arial" w:cs="Arial"/>
          <w:b/>
          <w:bCs/>
          <w:color w:val="2D2D2D"/>
          <w:sz w:val="19"/>
          <w:szCs w:val="19"/>
          <w:lang w:eastAsia="ru-RU"/>
        </w:rPr>
        <w:t>1.3. Метод определения сортов пшеницы по окраске колеоптиля антоцианом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специфической окраске колеоптиля антоцианом. По окраске колеоптиля антоцианом все сорта пшеницы делят на три группы: колеоптиль окрашен, колеоптиль без окраски антоцианом, невыравненные по окраске колеоптиля (характерно для местных сортов). У сортов, выравненных по окраске колеоптиля, можно определить сортовую чистоту, у невыравненных - только подлинность и использовать этот признак как дополнительный к указанным ранее.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45"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50 г, выделенной по</w:t>
      </w:r>
      <w:r w:rsidRPr="0078330C">
        <w:rPr>
          <w:rFonts w:ascii="Arial" w:eastAsia="Times New Roman" w:hAnsi="Arial" w:cs="Arial"/>
          <w:color w:val="2D2D2D"/>
          <w:sz w:val="19"/>
          <w:lang w:eastAsia="ru-RU"/>
        </w:rPr>
        <w:t> </w:t>
      </w:r>
      <w:hyperlink r:id="rId46"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четыре пробы по 100 всхожих семян в соответствии с п.1.2.1.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1.3.2. Аппаратура, материалы, реактивы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шпатель;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чашки Петри;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растильни;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термостат обогреваемый; допустимые колебания температуры ±2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термометр со шкалой от 0 °С до 50 °С по</w:t>
      </w:r>
      <w:r w:rsidRPr="0078330C">
        <w:rPr>
          <w:rFonts w:ascii="Arial" w:eastAsia="Times New Roman" w:hAnsi="Arial" w:cs="Arial"/>
          <w:color w:val="2D2D2D"/>
          <w:sz w:val="19"/>
          <w:lang w:eastAsia="ru-RU"/>
        </w:rPr>
        <w:t> </w:t>
      </w:r>
      <w:hyperlink r:id="rId47" w:history="1">
        <w:r w:rsidRPr="0078330C">
          <w:rPr>
            <w:rFonts w:ascii="Arial" w:eastAsia="Times New Roman" w:hAnsi="Arial" w:cs="Arial"/>
            <w:color w:val="00466E"/>
            <w:sz w:val="19"/>
            <w:u w:val="single"/>
            <w:lang w:eastAsia="ru-RU"/>
          </w:rPr>
          <w:t>ГОСТ 28498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лабораторную по</w:t>
      </w:r>
      <w:r w:rsidRPr="0078330C">
        <w:rPr>
          <w:rFonts w:ascii="Arial" w:eastAsia="Times New Roman" w:hAnsi="Arial" w:cs="Arial"/>
          <w:color w:val="2D2D2D"/>
          <w:sz w:val="19"/>
          <w:lang w:eastAsia="ru-RU"/>
        </w:rPr>
        <w:t> </w:t>
      </w:r>
      <w:hyperlink r:id="rId48"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песок кварцевый с размером частиц от 0,5 до 2,0 мм;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br/>
        <w:t>- натрий хлористый по</w:t>
      </w:r>
      <w:r w:rsidRPr="0078330C">
        <w:rPr>
          <w:rFonts w:ascii="Arial" w:eastAsia="Times New Roman" w:hAnsi="Arial" w:cs="Arial"/>
          <w:color w:val="2D2D2D"/>
          <w:sz w:val="19"/>
          <w:lang w:eastAsia="ru-RU"/>
        </w:rPr>
        <w:t> </w:t>
      </w:r>
      <w:hyperlink r:id="rId49" w:history="1">
        <w:r w:rsidRPr="0078330C">
          <w:rPr>
            <w:rFonts w:ascii="Arial" w:eastAsia="Times New Roman" w:hAnsi="Arial" w:cs="Arial"/>
            <w:color w:val="00466E"/>
            <w:sz w:val="19"/>
            <w:u w:val="single"/>
            <w:lang w:eastAsia="ru-RU"/>
          </w:rPr>
          <w:t>ГОСТ 4233</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(Измененная редакция, Изм. N 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1.3.3. Подготовка к анализу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проращивают на двух слоях влажной фильтровальной бумаги в чашках Петри или на песке в растильнях. Одновременно с определяемыми семенами для сравнения высевают семена подлинного сорта или семена, известные по окраске колеоптиля антоцианом. Семена до наклевывания проращивают в термостате при температуре 20 °С, после чего проростки выставляют на дневной свет при температуре (20±2)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Окраску колеоптиля антоцианом можно усилить, если фильтровальную бумагу или песок, на которых проращивают семена, смочить не водой, а раствором хлористого натрия массовой долей 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1.3.4.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Анализ растений проводят в момент выхода первого листа из щели колеоптиля (примерно на 5-й день после наклевывания). Окраску колеоптиля определяют визуально.</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Если при проведении анализа у контрольного образца колеоптиль окажется без окраски, то анализ следует повторить, обратив внимание на освещение и на температуру воздуха. В каждой пробе подсчитывают растения с окраской колеоптиля, не свойственной данному сорту.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1.3.5. Обработка результатов</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1.3.5.1. Вычисляют содержание примеси, т.е. растений с окраской колеоптиля, не свойственной данному сорту. За результат анализа принимают среднеарифметическое результатов анализа четырех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Результат анализа вычисляют в процентах до целого числа.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1.3.5.2. При определении подлинности семян по четырем пробам по 100 семян (проростков) в пробе допускаемые отклонения каждой из четырех проб от среднеарифметического значения определяют по табл.2.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2</w:t>
      </w:r>
    </w:p>
    <w:tbl>
      <w:tblPr>
        <w:tblW w:w="0" w:type="auto"/>
        <w:tblCellMar>
          <w:left w:w="0" w:type="dxa"/>
          <w:right w:w="0" w:type="dxa"/>
        </w:tblCellMar>
        <w:tblLook w:val="04A0"/>
      </w:tblPr>
      <w:tblGrid>
        <w:gridCol w:w="4838"/>
        <w:gridCol w:w="4517"/>
      </w:tblGrid>
      <w:tr w:rsidR="0078330C" w:rsidRPr="0078330C" w:rsidTr="0078330C">
        <w:trPr>
          <w:trHeight w:val="15"/>
        </w:trPr>
        <w:tc>
          <w:tcPr>
            <w:tcW w:w="554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535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Среднеарифметические результатов анализа четырех проб, %</w:t>
            </w:r>
          </w:p>
        </w:tc>
        <w:tc>
          <w:tcPr>
            <w:tcW w:w="535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Допускаемое отклонение, %</w:t>
            </w:r>
          </w:p>
        </w:tc>
      </w:tr>
      <w:tr w:rsidR="0078330C" w:rsidRPr="0078330C" w:rsidTr="0078330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 и 99</w:t>
            </w:r>
          </w:p>
        </w:tc>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От 2 до 3 и от 97 до 98</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4</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96</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6</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94</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±5</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12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91</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±6</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От 13 до 17 и от 83 до 87</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±7</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18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25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75</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82</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±8</w:t>
            </w:r>
          </w:p>
        </w:tc>
      </w:tr>
      <w:tr w:rsidR="0078330C" w:rsidRPr="0078330C" w:rsidTr="0078330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26</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38</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62</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74</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±9</w:t>
            </w:r>
          </w:p>
        </w:tc>
      </w:tr>
      <w:tr w:rsidR="0078330C" w:rsidRPr="0078330C" w:rsidTr="0078330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39</w:t>
            </w:r>
            <w:r w:rsidRPr="0078330C">
              <w:rPr>
                <w:rFonts w:ascii="Times New Roman" w:eastAsia="Times New Roman" w:hAnsi="Times New Roman" w:cs="Times New Roman"/>
                <w:color w:val="2D2D2D"/>
                <w:sz w:val="19"/>
                <w:lang w:eastAsia="ru-RU"/>
              </w:rPr>
              <w:t> </w:t>
            </w:r>
            <w:r w:rsidRPr="0078330C">
              <w:rPr>
                <w:rFonts w:ascii="Times New Roman" w:eastAsia="Times New Roman" w:hAnsi="Times New Roman" w:cs="Times New Roman"/>
                <w:color w:val="2D2D2D"/>
                <w:sz w:val="19"/>
                <w:szCs w:val="19"/>
                <w:lang w:eastAsia="ru-RU"/>
              </w:rPr>
              <w:t>" 61</w:t>
            </w:r>
          </w:p>
        </w:tc>
        <w:tc>
          <w:tcPr>
            <w:tcW w:w="535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±10</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br/>
      </w:r>
      <w:r w:rsidRPr="0078330C">
        <w:rPr>
          <w:rFonts w:ascii="Arial" w:eastAsia="Times New Roman" w:hAnsi="Arial" w:cs="Arial"/>
          <w:color w:val="2D2D2D"/>
          <w:sz w:val="19"/>
          <w:szCs w:val="19"/>
          <w:lang w:eastAsia="ru-RU"/>
        </w:rPr>
        <w:br/>
        <w:t>Если результат по одной из четырех проб отклоняется от среднеарифметического значения на величину большую, чем допускаемое отклонение, то вычисление проводят по результатам трех остальных проб (без учета данных по четвертой пробе). Если же отклонения больше допускаемых будут у большого числа проб, то анализ повторяют.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Если при повторном определении за пределы допускаемых отклонений выходят результаты двух проб, то за результат анализа принимают среднеарифметическое значение, вычисленное по результатам двух определений, т.е. по восьми пробам.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lang w:eastAsia="ru-RU"/>
        </w:rPr>
        <w:t> </w:t>
      </w:r>
      <w:r w:rsidRPr="0078330C">
        <w:rPr>
          <w:rFonts w:ascii="Arial" w:eastAsia="Times New Roman" w:hAnsi="Arial" w:cs="Arial"/>
          <w:b/>
          <w:bCs/>
          <w:color w:val="2D2D2D"/>
          <w:sz w:val="19"/>
          <w:szCs w:val="19"/>
          <w:lang w:eastAsia="ru-RU"/>
        </w:rPr>
        <w:t>1.4. Метод определения подлинности сортов пшеницы по типу и степени опушенности первого листа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морфологических различиях отдельных сортов, имеющих различную длину и плотность волосков на листовой пластинке.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50"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анализа отбирают две пробы по 100 семян по п.1.2.1.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термостат обогреваемый для проращивания семян; допускаемые колебания температуры ±2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растильни;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иглу препаровальную;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микроскоп биологический;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стекла предметные;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кисточку;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стекла покровные по</w:t>
      </w:r>
      <w:r w:rsidRPr="0078330C">
        <w:rPr>
          <w:rFonts w:ascii="Arial" w:eastAsia="Times New Roman" w:hAnsi="Arial" w:cs="Arial"/>
          <w:color w:val="2D2D2D"/>
          <w:sz w:val="19"/>
          <w:lang w:eastAsia="ru-RU"/>
        </w:rPr>
        <w:t> </w:t>
      </w:r>
      <w:hyperlink r:id="rId51" w:history="1">
        <w:r w:rsidRPr="0078330C">
          <w:rPr>
            <w:rFonts w:ascii="Arial" w:eastAsia="Times New Roman" w:hAnsi="Arial" w:cs="Arial"/>
            <w:color w:val="00466E"/>
            <w:sz w:val="19"/>
            <w:u w:val="single"/>
            <w:lang w:eastAsia="ru-RU"/>
          </w:rPr>
          <w:t>ГОСТ 6672</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лак бесцветный маникюрный;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лабораторную по</w:t>
      </w:r>
      <w:r w:rsidRPr="0078330C">
        <w:rPr>
          <w:rFonts w:ascii="Arial" w:eastAsia="Times New Roman" w:hAnsi="Arial" w:cs="Arial"/>
          <w:color w:val="2D2D2D"/>
          <w:sz w:val="19"/>
          <w:lang w:eastAsia="ru-RU"/>
        </w:rPr>
        <w:t> </w:t>
      </w:r>
      <w:hyperlink r:id="rId52"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песок кварцевый с размером частиц от 0,5 до 2,0 мм.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1.4.3. Подготовка к анализу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В растильни, наполненные песком, высевают семена пшеницы рядками. Расстояние должно быть между рядками 2 см и в рядке 1 см. Глубина заделки семян около 1 см. Затем растильни помещают в термостат для проращивания семян при температуре 25 °С. Песок увлажняют по мере необходимости. С появлением проростков растильни выставляют на дневной свет при температуре (20±2) °С и выдерживают 7-9 дней до полного развития первого листа, который срезают для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1.4.4.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1.4.4.1. На верхнюю сторону листа на расстоянии 2-2,5 см от верхушки кисточкой наносят тонким слоем свежий бесцветный маникюрный лак.</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Лак наносят поперек листа и в одну сторону, в этом случае волоски оказываются уложенными между жилок листа, что облегчает определение типа и степени опушения.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Образовавшуюся пленку, которая копирует морфологию листовой пластинки, через 2-3 мин снимают пинцетом и рассматривают под микроскопом в капле воды.</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1.4.4.2. Определение типа опушения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Анализ проводят при увеличении микроскопа в 280-300 раз.</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основу принимают длину волосков, характерную для наибольшего их количества, в сравнении с расстоянием между жилками (черт.5-7). Различают три типа опушения. К первому типу относят пшеницы, имеющие на листьях волоски, длина которых равна расстоянию между жилками листа и больше его. Второй тип опушения характерен более короткими волосками - длиной, не превышающей половины расстояния между жилками листа. У третьего типа - наиболее короткие волоски, напоминающие шипики. Этот тип опушения характерен для сортов твердой пшеницы.</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Черт.5. Первый тип опушения листа пшеницы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346325" cy="2096135"/>
            <wp:effectExtent l="19050" t="0" r="0" b="0"/>
            <wp:docPr id="17" name="Рисунок 17"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53" cstate="print"/>
                    <a:srcRect/>
                    <a:stretch>
                      <a:fillRect/>
                    </a:stretch>
                  </pic:blipFill>
                  <pic:spPr bwMode="auto">
                    <a:xfrm>
                      <a:off x="0" y="0"/>
                      <a:ext cx="2346325" cy="209613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Первый тип опушения листа пшеницы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Черт.5</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Черт.6. Второй тип опушения листа пшеницы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2372360" cy="1759585"/>
            <wp:effectExtent l="19050" t="0" r="8890" b="0"/>
            <wp:docPr id="18" name="Рисунок 18"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54" cstate="print"/>
                    <a:srcRect/>
                    <a:stretch>
                      <a:fillRect/>
                    </a:stretch>
                  </pic:blipFill>
                  <pic:spPr bwMode="auto">
                    <a:xfrm>
                      <a:off x="0" y="0"/>
                      <a:ext cx="2372360" cy="175958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Второй тип опушения листа пшеницы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Черт.6</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Черт.7. Третий тип опушения листа пшеницы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320290" cy="2096135"/>
            <wp:effectExtent l="19050" t="0" r="3810" b="0"/>
            <wp:docPr id="19" name="Рисунок 19"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55" cstate="print"/>
                    <a:srcRect/>
                    <a:stretch>
                      <a:fillRect/>
                    </a:stretch>
                  </pic:blipFill>
                  <pic:spPr bwMode="auto">
                    <a:xfrm>
                      <a:off x="0" y="0"/>
                      <a:ext cx="2320290" cy="209613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Третий тип опушения листа пшеницы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Черт.7</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количество растений по типу опушения, свойственного исследуемому сорту.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1.4.4.3. Определение степени опушенности листа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Определение проводится в том же месте листа, что и определение типа опушения, при увеличении микроскопа в 280-300 раз. Сорта с сильно опушенными листьями имеют в поле зрения 7 и более волосков, со средне опушенными - 3-5,5 и слабо опушенными - до 2,5 волосков. При подсчете каждый раз положение исследуемой части листа должно быть таким, чтобы жилка находилась в середине поля зрения. Учитывают только основания волосков и не принимают в расчет другие их части.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количество растений по степени опушенности листа, свойственной исследуемому сорту.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1.4.5.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растений исследуемого сорта.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результат анализа принимают среднеарифметическое результатов анализа двух проб, которое вычисляют в процентах до целого числа. 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1.5. Определение типов ячменя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визуальной оценке окраски зерновки у голозерного ячменя, а у пленчатого ячменя - окраски цветковых чешуй.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1.5.1.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56"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100 г, выделенной по</w:t>
      </w:r>
      <w:r w:rsidRPr="0078330C">
        <w:rPr>
          <w:rFonts w:ascii="Arial" w:eastAsia="Times New Roman" w:hAnsi="Arial" w:cs="Arial"/>
          <w:color w:val="2D2D2D"/>
          <w:sz w:val="19"/>
          <w:lang w:eastAsia="ru-RU"/>
        </w:rPr>
        <w:t> </w:t>
      </w:r>
      <w:hyperlink r:id="rId57"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 отсчитывают две пробы по 1000 шт. семян в каждой.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1.5.2. Аппаратура, материалы, реактивы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58"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шпатель;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с увеличением 4</w:t>
      </w:r>
      <w:r w:rsidRPr="0078330C">
        <w:rPr>
          <w:rFonts w:ascii="Arial" w:eastAsia="Times New Roman" w:hAnsi="Arial" w:cs="Arial"/>
          <w:color w:val="2D2D2D"/>
          <w:sz w:val="19"/>
          <w:szCs w:val="19"/>
          <w:lang w:eastAsia="ru-RU"/>
        </w:rPr>
        <w:pict>
          <v:shape id="_x0000_i1032"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или микроскоп стереоскопический с увеличением 7</w:t>
      </w:r>
      <w:r w:rsidRPr="0078330C">
        <w:rPr>
          <w:rFonts w:ascii="Arial" w:eastAsia="Times New Roman" w:hAnsi="Arial" w:cs="Arial"/>
          <w:color w:val="2D2D2D"/>
          <w:sz w:val="19"/>
          <w:szCs w:val="19"/>
          <w:lang w:eastAsia="ru-RU"/>
        </w:rPr>
        <w:pict>
          <v:shape id="_x0000_i1033"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серную кислоту по</w:t>
      </w:r>
      <w:r w:rsidRPr="0078330C">
        <w:rPr>
          <w:rFonts w:ascii="Arial" w:eastAsia="Times New Roman" w:hAnsi="Arial" w:cs="Arial"/>
          <w:color w:val="2D2D2D"/>
          <w:sz w:val="19"/>
          <w:lang w:eastAsia="ru-RU"/>
        </w:rPr>
        <w:t> </w:t>
      </w:r>
      <w:hyperlink r:id="rId59" w:history="1">
        <w:r w:rsidRPr="0078330C">
          <w:rPr>
            <w:rFonts w:ascii="Arial" w:eastAsia="Times New Roman" w:hAnsi="Arial" w:cs="Arial"/>
            <w:color w:val="00466E"/>
            <w:sz w:val="19"/>
            <w:u w:val="single"/>
            <w:lang w:eastAsia="ru-RU"/>
          </w:rPr>
          <w:t>ГОСТ 4204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1.5.3.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 международному классификатору рода Hordeum L. зерновка ячменя имеет 9 типов окраски. У сортов культурного пленчатого ячменя преобладают семена желтого и черного, у голозерного - желтого и зеленого цветов. Окраска определяется визуально.</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xml:space="preserve">При анализе из каждой пробы выделяют семена, нетипичные по окраске для сорта. В случае, когда окраска семян пленчатого ячменя выражена не ясно, семена обрабатывают раствором серной кислоты массовой долей 50% в течение 4 ч. Затем пленки отмывают в воде и определяют окраску зерновок. Семена желтозерных сортов ячменя остаются желтыми, светло-кремовыми или белыми. Семена зеленозерных или другой окраски сортов становятся голубовато-серыми или зеленовато-голубыми. В каждой пробе проводят подсчет семян с окраской, не характерной для сорта: цветковых чешуй у </w:t>
      </w:r>
      <w:r w:rsidRPr="0078330C">
        <w:rPr>
          <w:rFonts w:ascii="Arial" w:eastAsia="Times New Roman" w:hAnsi="Arial" w:cs="Arial"/>
          <w:color w:val="2D2D2D"/>
          <w:sz w:val="19"/>
          <w:szCs w:val="19"/>
          <w:lang w:eastAsia="ru-RU"/>
        </w:rPr>
        <w:lastRenderedPageBreak/>
        <w:t>пленчатого ячменя, зерновок у голозерного ячменя.</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1.5.4.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результат анализа принимают среднеарифметическое результатов анализа двух проб. Результат вычисляют в процентах до целого числа. 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lang w:eastAsia="ru-RU"/>
        </w:rPr>
        <w:t> </w:t>
      </w:r>
      <w:r w:rsidRPr="0078330C">
        <w:rPr>
          <w:rFonts w:ascii="Arial" w:eastAsia="Times New Roman" w:hAnsi="Arial" w:cs="Arial"/>
          <w:b/>
          <w:bCs/>
          <w:color w:val="2D2D2D"/>
          <w:sz w:val="19"/>
          <w:szCs w:val="19"/>
          <w:lang w:eastAsia="ru-RU"/>
        </w:rPr>
        <w:t>1.6. Определение подвидов ячменя по симметричности зерен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различном соотношении числа симметричных и несимметричных зерен у двурядных и многорядных ячменей.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Анализ на симметричность зерен проводят для определения примеси шестирядного ячменя в двурядном и наоборот. Симметричность семян ячменя зависит от числа плодущих колосков на уступе колосового стержня. У двурядного ячменя плодущий колосок один, поэтому зерно развивается свободно и имеет симметричную форму. У шестирядного вместо одного развивается три плодущих колоска, симметричную форму имеет только среднее зерно. Боковые колоски имеют кривые (несимметричные) зерна. У неочищенных семян шестирядного ячменя отношение симметричных зерен к несимметричным равно 1:2, у хорошо отсортированных доходит до 1:1,25.</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двурядных ячменей все семена должны быть симметричными.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шестирядных ячменей симметричных зерен должно быть не более 40%.</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1.6.1.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60"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100 г, выделенной по</w:t>
      </w:r>
      <w:r w:rsidRPr="0078330C">
        <w:rPr>
          <w:rFonts w:ascii="Arial" w:eastAsia="Times New Roman" w:hAnsi="Arial" w:cs="Arial"/>
          <w:color w:val="2D2D2D"/>
          <w:sz w:val="19"/>
          <w:lang w:eastAsia="ru-RU"/>
        </w:rPr>
        <w:t> </w:t>
      </w:r>
      <w:hyperlink r:id="rId61"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которых отсчитывают две пробы по 1000 семян.</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1.6.2.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шпатель;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2-7</w:t>
      </w:r>
      <w:r w:rsidRPr="0078330C">
        <w:rPr>
          <w:rFonts w:ascii="Arial" w:eastAsia="Times New Roman" w:hAnsi="Arial" w:cs="Arial"/>
          <w:color w:val="2D2D2D"/>
          <w:sz w:val="19"/>
          <w:szCs w:val="19"/>
          <w:lang w:eastAsia="ru-RU"/>
        </w:rPr>
        <w:pict>
          <v:shape id="_x0000_i1034"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или микроскоп стереоскопический.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1.6.3.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семена делят по форме зерен на симметричные и несимметричные и подсчитывают их число.</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1.6.4.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Число симметричных и несимметричных зерен ячменя вычисляют как среднеарифметическое результатов анализа двух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Содержание симметричных зерен вычисляют в процентах до целого числа. По отношению числа симметричных зерен к несимметричным или по содержанию симметричных зерен (см. п.1.6) устанавливают наличие или отсутствие семян, не характерных для подвида.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1.7. Определение подлинности семян овса по окраске цветковых пленок</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различной окраске цветковых пленок зерен овса.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1.7.1.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62"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100 г, выделенной из средней пробы по</w:t>
      </w:r>
      <w:r w:rsidRPr="0078330C">
        <w:rPr>
          <w:rFonts w:ascii="Arial" w:eastAsia="Times New Roman" w:hAnsi="Arial" w:cs="Arial"/>
          <w:color w:val="2D2D2D"/>
          <w:sz w:val="19"/>
          <w:lang w:eastAsia="ru-RU"/>
        </w:rPr>
        <w:t> </w:t>
      </w:r>
      <w:hyperlink r:id="rId63"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 отсчитывают подряд без выбора две пробы по 1000 семян. Обрушенные семена в пробу не включают.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1.7.2. Аппаратура, реактивы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64"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шпатель;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осветитель настольный ультрафиолетовый;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вместимостью 100 см</w:t>
      </w:r>
      <w:r w:rsidRPr="0078330C">
        <w:rPr>
          <w:rFonts w:ascii="Arial" w:eastAsia="Times New Roman" w:hAnsi="Arial" w:cs="Arial"/>
          <w:color w:val="2D2D2D"/>
          <w:sz w:val="19"/>
          <w:szCs w:val="19"/>
          <w:lang w:eastAsia="ru-RU"/>
        </w:rPr>
        <w:pict>
          <v:shape id="_x0000_i1035"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по</w:t>
      </w:r>
      <w:r w:rsidRPr="0078330C">
        <w:rPr>
          <w:rFonts w:ascii="Arial" w:eastAsia="Times New Roman" w:hAnsi="Arial" w:cs="Arial"/>
          <w:color w:val="2D2D2D"/>
          <w:sz w:val="19"/>
          <w:lang w:eastAsia="ru-RU"/>
        </w:rPr>
        <w:t> </w:t>
      </w:r>
      <w:hyperlink r:id="rId65" w:history="1">
        <w:r w:rsidRPr="0078330C">
          <w:rPr>
            <w:rFonts w:ascii="Arial" w:eastAsia="Times New Roman" w:hAnsi="Arial" w:cs="Arial"/>
            <w:color w:val="00466E"/>
            <w:sz w:val="19"/>
            <w:u w:val="single"/>
            <w:lang w:eastAsia="ru-RU"/>
          </w:rPr>
          <w:t>ГОСТ 25336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кислоту соляную по</w:t>
      </w:r>
      <w:r w:rsidRPr="0078330C">
        <w:rPr>
          <w:rFonts w:ascii="Arial" w:eastAsia="Times New Roman" w:hAnsi="Arial" w:cs="Arial"/>
          <w:color w:val="2D2D2D"/>
          <w:sz w:val="19"/>
          <w:lang w:eastAsia="ru-RU"/>
        </w:rPr>
        <w:t> </w:t>
      </w:r>
      <w:hyperlink r:id="rId66" w:history="1">
        <w:r w:rsidRPr="0078330C">
          <w:rPr>
            <w:rFonts w:ascii="Arial" w:eastAsia="Times New Roman" w:hAnsi="Arial" w:cs="Arial"/>
            <w:color w:val="00466E"/>
            <w:sz w:val="19"/>
            <w:u w:val="single"/>
            <w:lang w:eastAsia="ru-RU"/>
          </w:rPr>
          <w:t>ГОСТ 14261</w:t>
        </w:r>
      </w:hyperlink>
      <w:r w:rsidRPr="0078330C">
        <w:rPr>
          <w:rFonts w:ascii="Arial" w:eastAsia="Times New Roman" w:hAnsi="Arial" w:cs="Arial"/>
          <w:color w:val="2D2D2D"/>
          <w:sz w:val="19"/>
          <w:szCs w:val="19"/>
          <w:lang w:eastAsia="ru-RU"/>
        </w:rPr>
        <w:t>, о.ч., раствор массовой долей 10%.</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1.7.3.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1.7.3.1. Окраску семян устанавливают визуально. Районированные сорта овса по окраске семян делят на два типа: белозерные и желтозерные. Окраска их может быть различных оттенков в зависимости от сорта, условий выращивания и хранения. Если трудно отличить белые семена от желтых, их можно различить двумя методами: люминесцентным и при помощи раствора соляной кислоты.</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1.7.3.2. Люминесцентный метод</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просматривают в ультрафиолетовом свете.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белозерных сортов флуоресцируют голубоватым или сероватым цветом; семена желтозерных овсов - темным, обычно коричневым.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1.7.3.3. Определение окраски семян овса при помощи раствора соляной кислоты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Сомнительные по окраске семена овса помещают на 30 мин в раствор соляной кислоты массовой долей 10%, затем кислоту сливают, семена просушивают между листами фильтровальной бумаги. После просушки желтые семена через 5 ч приобретают интенсивно желтый цвет, через 18 ч становятся коричневыми.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семена с характерной для сорта окраской цветковых пленок.</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1.7.4.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результате анализа определяют содержание семян с характерной для сорта окраской цветковых пленок.</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результат анализа принимают среднеарифметическое результатов анализа двух проб. Результат вычисляют в процентах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1.8. Определение ксенийных семян у высоколизиновых гибридов кукурузы</w:t>
      </w:r>
      <w:r w:rsidRPr="0078330C">
        <w:rPr>
          <w:rFonts w:ascii="Arial" w:eastAsia="Times New Roman" w:hAnsi="Arial" w:cs="Arial"/>
          <w:b/>
          <w:bCs/>
          <w:color w:val="2D2D2D"/>
          <w:sz w:val="19"/>
          <w:szCs w:val="19"/>
          <w:lang w:eastAsia="ru-RU"/>
        </w:rPr>
        <w:br/>
      </w:r>
      <w:r w:rsidRPr="0078330C">
        <w:rPr>
          <w:rFonts w:ascii="Arial" w:eastAsia="Times New Roman" w:hAnsi="Arial" w:cs="Arial"/>
          <w:color w:val="2D2D2D"/>
          <w:sz w:val="19"/>
          <w:szCs w:val="19"/>
          <w:lang w:eastAsia="ru-RU"/>
        </w:rPr>
        <w:br/>
        <w:t>Метод основан на выделении мучнистых и стекловидных зерен, содержащих различный процент лизина.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1.8.1.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67"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средней пробы выделяют по</w:t>
      </w:r>
      <w:r w:rsidRPr="0078330C">
        <w:rPr>
          <w:rFonts w:ascii="Arial" w:eastAsia="Times New Roman" w:hAnsi="Arial" w:cs="Arial"/>
          <w:color w:val="2D2D2D"/>
          <w:sz w:val="19"/>
          <w:lang w:eastAsia="ru-RU"/>
        </w:rPr>
        <w:t> </w:t>
      </w:r>
      <w:hyperlink r:id="rId68"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навеску массой 300 г, из которой отбирают семена основной культуры. Из семян основной культуры для анализа отсчитывают без выбора две пробы по 500 семян.</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1.8.2. Аппаратура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69"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диафаноскоп;</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 розетки.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1.8.3.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Пробы семян просматривают на диафаноскопе. Разделение семян проводят по их консистенции.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каждой пробы выделяют и подсчитывают стекловидные (прозрачные) семена. Они относятся к ксенийным семенам с обычным содержанием лизина.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Мучнистая консистенция семян характеризуется высоким содержанием лизина. Такие семена при просмотре на диафаноскопе не просвечиваются (мутные). К высоколизиновым семенам относятся также семена с пятнистой консистенцией.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1.8.4.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ксенийных семян. За результат анализа принимают среднеарифметическое результатов анализа двух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Результат вычисляют в процентах до целого числа.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2. МЕТОДЫ ОПРЕДЕЛЕНИЯ ПОДЛИННОСТИ СЕМЯН ЗЕРНОБОБОВЫХ КУЛЬТУР</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2.1. Определение подлинности семян гороха по морфологическим признакам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Определение подлинности семян гороха проводят по окраске, форме семян, характеру их поверхности и наличию рубчика.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70"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средней пробы отбирают две пробы для анализа по 500 семян каждая, не включая битые, щуплые, поврежденные и загнившие семена.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2.1.2. Аппаратура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скальпель;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2-4</w:t>
      </w:r>
      <w:r w:rsidRPr="0078330C">
        <w:rPr>
          <w:rFonts w:ascii="Arial" w:eastAsia="Times New Roman" w:hAnsi="Arial" w:cs="Arial"/>
          <w:color w:val="2D2D2D"/>
          <w:sz w:val="19"/>
          <w:szCs w:val="19"/>
          <w:lang w:eastAsia="ru-RU"/>
        </w:rPr>
        <w:pict>
          <v:shape id="_x0000_i1036"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br/>
        <w:t>- розетки.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Определяют содержание семян, имеющих форму, поверхность и окраску, соответствующие исследуемому сорту, а также примеси.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2.1.3.1. Определение подлинности по окраске семян</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Анализ проводят визуально. По окраске семена гороха делят на три группы: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желто-розовые (светло-желтые, желто-розовые) с просвечивающими через семенную кожуру семядолями;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зеленые двухцветные (желтовато-зеленые, сизо-зеленые с участками желтых и зеленых тонов) с просвечивающими через семенную кожуру семядолями;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буроватые без рисунка (окрашенно-цветковый кормовой горох);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 непросвечивающей окрашенной семенной кожурой (пелюшка) светлых и темных оттенков с однотонной (зеленоватой, желто-бурой, фиолетовой, черной) окраской и с точечным, пятнистым или мраморным рисунком. Семена кормового гороха с непросвечивающей кожурой отличаются от семян гороха с просвечивающей кожурой по цвету семенной кожуры и рубчика.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гороха с просвечивающей кожурой цвет семян обусловливается окраской семядолей. Рубчик у этих семян почти всегда светлый, не отличающийся от семенной кожуры, редко черный. У кормового гороха с непросвечивающей семенной кожурой она окрашена сплошным темным слоем или с рисунком в виде пятен, жилок, пунктирных точек и т.д. У этих семян рубчик почти всегда бурый, реже - черный.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сомнительных по окраске семян с желтоватым и зеленоватым оттенком проверяют окраску семядолей, нарушив семенную кожуру.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семена, соответствующие и не соответствующие по окраске исследуемому сорту.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2.1.3.2. Определение подлинности по форме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 форме семена гороха делят на четыре группы: округлые, плоскосдавленные параллельно рубчику, квадратно-сдавленные перпендикулярно рубчику (барабанчиком), неправильно-сдавленные (черт.8). В каждой пробе подсчитывают семена, соответствующие и не соответствующие исследуемому сорту по форме зерна.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Черт.8. Форма семян посевного гороха</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2855595" cy="1716405"/>
            <wp:effectExtent l="19050" t="0" r="1905" b="0"/>
            <wp:docPr id="25" name="Рисунок 25"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1" cstate="print"/>
                    <a:srcRect/>
                    <a:stretch>
                      <a:fillRect/>
                    </a:stretch>
                  </pic:blipFill>
                  <pic:spPr bwMode="auto">
                    <a:xfrm>
                      <a:off x="0" y="0"/>
                      <a:ext cx="2855595" cy="171640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Форма семян посевного гороха: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округлая;</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плоскосдавленная параллельно рубчику;</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в</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квадратно-сдавленная перпендикулярно рубчику;</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br/>
        <w:t>г</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неправильно-сдавленная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Черт.8</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2.1.3.3. Определение подлинности по характеру поверхности семян</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После установления окраски и формы семена гороха подразделяют по характеру поверхности (черт.9) и подсчитывают в каждой пробе число семян с гладкой и морщинистой поверхностью.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Черт.9. Поверхность семян посевного гороха</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855595" cy="1535430"/>
            <wp:effectExtent l="19050" t="0" r="1905" b="0"/>
            <wp:docPr id="26" name="Рисунок 26"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2" cstate="print"/>
                    <a:srcRect/>
                    <a:stretch>
                      <a:fillRect/>
                    </a:stretch>
                  </pic:blipFill>
                  <pic:spPr bwMode="auto">
                    <a:xfrm>
                      <a:off x="0" y="0"/>
                      <a:ext cx="2855595" cy="153543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Поверхность семян посевного гороха (увеличено):</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гладкая;</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морщинистая (мозговые семена)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Черт.9</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2.1.3.4. Определение подлинности по наличию или отсутствию рубчика у гладкозерных сортов гороха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сортов с неосыпающимися семенами отсутствует рубчик вследствие срастания семяножки и семенной кожуры (черт.10).</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lastRenderedPageBreak/>
        <w:t>Черт.10. Семена посевного гороха</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734185" cy="1121410"/>
            <wp:effectExtent l="19050" t="0" r="0" b="0"/>
            <wp:docPr id="27" name="Рисунок 27"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3" cstate="print"/>
                    <a:srcRect/>
                    <a:stretch>
                      <a:fillRect/>
                    </a:stretch>
                  </pic:blipFill>
                  <pic:spPr bwMode="auto">
                    <a:xfrm>
                      <a:off x="0" y="0"/>
                      <a:ext cx="1734185" cy="112141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Семена посевного гороха: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с рубчиком;</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без рубчика со сросшимися семяножкой и семенной кожурой</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Черт.10</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семена с рубчиком и без рубчика.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2.1.4.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семян основного сорта и примеси. За результат анализа принимают среднеарифметическое результатов анализа двух проб. Результат вычисляют до десятой доли процента с последующим округлением до целого числа. Допускаемые расхождения - по п.1.1.4.2.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Пример. При анализе семян гороха по морфологическим признакам оказалось:</w:t>
      </w:r>
      <w:r w:rsidRPr="0078330C">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133"/>
        <w:gridCol w:w="1986"/>
        <w:gridCol w:w="1773"/>
        <w:gridCol w:w="1939"/>
        <w:gridCol w:w="1525"/>
        <w:gridCol w:w="1523"/>
        <w:gridCol w:w="133"/>
        <w:gridCol w:w="343"/>
      </w:tblGrid>
      <w:tr w:rsidR="0078330C" w:rsidRPr="0078330C" w:rsidTr="0078330C">
        <w:trPr>
          <w:gridAfter w:val="1"/>
          <w:wAfter w:w="480" w:type="dxa"/>
          <w:trHeight w:val="15"/>
        </w:trPr>
        <w:tc>
          <w:tcPr>
            <w:tcW w:w="185"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402"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033"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21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84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84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85"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rPr>
          <w:gridAfter w:val="1"/>
          <w:wAfter w:w="480" w:type="dxa"/>
        </w:trPr>
        <w:tc>
          <w:tcPr>
            <w:tcW w:w="185" w:type="dxa"/>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w:t>
            </w:r>
          </w:p>
        </w:tc>
        <w:tc>
          <w:tcPr>
            <w:tcW w:w="2033"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w:t>
            </w:r>
          </w:p>
        </w:tc>
        <w:tc>
          <w:tcPr>
            <w:tcW w:w="221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Поверхность</w:t>
            </w:r>
          </w:p>
        </w:tc>
        <w:tc>
          <w:tcPr>
            <w:tcW w:w="3696" w:type="dxa"/>
            <w:gridSpan w:val="2"/>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Штук семян</w:t>
            </w:r>
          </w:p>
        </w:tc>
        <w:tc>
          <w:tcPr>
            <w:tcW w:w="185" w:type="dxa"/>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r>
      <w:tr w:rsidR="0078330C" w:rsidRPr="0078330C" w:rsidTr="0078330C">
        <w:tc>
          <w:tcPr>
            <w:tcW w:w="185" w:type="dxa"/>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2033"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221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Первая проба</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Вторая проба</w:t>
            </w:r>
          </w:p>
        </w:tc>
        <w:tc>
          <w:tcPr>
            <w:tcW w:w="185" w:type="dxa"/>
            <w:gridSpan w:val="2"/>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r>
      <w:tr w:rsidR="0078330C" w:rsidRPr="0078330C" w:rsidTr="0078330C">
        <w:tc>
          <w:tcPr>
            <w:tcW w:w="185" w:type="dxa"/>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желто-розовая</w:t>
            </w:r>
          </w:p>
        </w:tc>
        <w:tc>
          <w:tcPr>
            <w:tcW w:w="2033"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шаровидная</w:t>
            </w:r>
          </w:p>
        </w:tc>
        <w:tc>
          <w:tcPr>
            <w:tcW w:w="221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гладкая</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478</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480</w:t>
            </w:r>
          </w:p>
        </w:tc>
        <w:tc>
          <w:tcPr>
            <w:tcW w:w="185" w:type="dxa"/>
            <w:gridSpan w:val="2"/>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r>
      <w:tr w:rsidR="0078330C" w:rsidRPr="0078330C" w:rsidTr="0078330C">
        <w:tc>
          <w:tcPr>
            <w:tcW w:w="185" w:type="dxa"/>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желто-зеленая</w:t>
            </w:r>
          </w:p>
        </w:tc>
        <w:tc>
          <w:tcPr>
            <w:tcW w:w="2033"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угловатая</w:t>
            </w:r>
          </w:p>
        </w:tc>
        <w:tc>
          <w:tcPr>
            <w:tcW w:w="221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морщинистая</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17</w:t>
            </w:r>
          </w:p>
        </w:tc>
        <w:tc>
          <w:tcPr>
            <w:tcW w:w="185" w:type="dxa"/>
            <w:gridSpan w:val="2"/>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r>
      <w:tr w:rsidR="0078330C" w:rsidRPr="0078330C" w:rsidTr="0078330C">
        <w:tc>
          <w:tcPr>
            <w:tcW w:w="185" w:type="dxa"/>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буроватая без</w:t>
            </w:r>
            <w:r w:rsidRPr="0078330C">
              <w:rPr>
                <w:rFonts w:ascii="Times New Roman" w:eastAsia="Times New Roman" w:hAnsi="Times New Roman" w:cs="Times New Roman"/>
                <w:color w:val="2D2D2D"/>
                <w:sz w:val="19"/>
                <w:szCs w:val="19"/>
                <w:lang w:eastAsia="ru-RU"/>
              </w:rPr>
              <w:br/>
              <w:t>рисунка</w:t>
            </w:r>
          </w:p>
        </w:tc>
        <w:tc>
          <w:tcPr>
            <w:tcW w:w="2033"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шаровидная</w:t>
            </w:r>
          </w:p>
        </w:tc>
        <w:tc>
          <w:tcPr>
            <w:tcW w:w="221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гладкая</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w:t>
            </w:r>
          </w:p>
        </w:tc>
        <w:tc>
          <w:tcPr>
            <w:tcW w:w="1848" w:type="dxa"/>
            <w:tcBorders>
              <w:top w:val="nil"/>
              <w:left w:val="nil"/>
              <w:bottom w:val="nil"/>
              <w:right w:val="nil"/>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w:t>
            </w:r>
          </w:p>
        </w:tc>
        <w:tc>
          <w:tcPr>
            <w:tcW w:w="185" w:type="dxa"/>
            <w:gridSpan w:val="2"/>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В первой пробе выделено семян основного сорта (желто-розовой окраски, шаровидной формы с гладкой поверхностью) 478 шт. или</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862330" cy="387985"/>
            <wp:effectExtent l="19050" t="0" r="0" b="0"/>
            <wp:docPr id="28" name="Рисунок 28"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4" cstate="print"/>
                    <a:srcRect/>
                    <a:stretch>
                      <a:fillRect/>
                    </a:stretch>
                  </pic:blipFill>
                  <pic:spPr bwMode="auto">
                    <a:xfrm>
                      <a:off x="0" y="0"/>
                      <a:ext cx="86233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примеси</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1026795" cy="387985"/>
            <wp:effectExtent l="19050" t="0" r="1905" b="0"/>
            <wp:docPr id="29" name="Рисунок 29"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5" cstate="print"/>
                    <a:srcRect/>
                    <a:stretch>
                      <a:fillRect/>
                    </a:stretch>
                  </pic:blipFill>
                  <pic:spPr bwMode="auto">
                    <a:xfrm>
                      <a:off x="0" y="0"/>
                      <a:ext cx="1026795"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Во второй пробе выделено семян основного сорта</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767715" cy="387985"/>
            <wp:effectExtent l="19050" t="0" r="0" b="0"/>
            <wp:docPr id="30" name="Рисунок 30"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6" cstate="print"/>
                    <a:srcRect/>
                    <a:stretch>
                      <a:fillRect/>
                    </a:stretch>
                  </pic:blipFill>
                  <pic:spPr bwMode="auto">
                    <a:xfrm>
                      <a:off x="0" y="0"/>
                      <a:ext cx="767715"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примеси</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914400" cy="387985"/>
            <wp:effectExtent l="19050" t="0" r="0" b="0"/>
            <wp:docPr id="31" name="Рисунок 31"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7" cstate="print"/>
                    <a:srcRect/>
                    <a:stretch>
                      <a:fillRect/>
                    </a:stretch>
                  </pic:blipFill>
                  <pic:spPr bwMode="auto">
                    <a:xfrm>
                      <a:off x="0" y="0"/>
                      <a:ext cx="91440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Среднеарифметическое результатов анализа двух проб составляет: семена желто-розовые, шаровидные, гладкие (основной сорт)</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940435" cy="387985"/>
            <wp:effectExtent l="19050" t="0" r="0" b="0"/>
            <wp:docPr id="32" name="Рисунок 32"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8" cstate="print"/>
                    <a:srcRect/>
                    <a:stretch>
                      <a:fillRect/>
                    </a:stretch>
                  </pic:blipFill>
                  <pic:spPr bwMode="auto">
                    <a:xfrm>
                      <a:off x="0" y="0"/>
                      <a:ext cx="940435"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после округления - 96%; примесь других сортов</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793750" cy="387985"/>
            <wp:effectExtent l="19050" t="0" r="6350" b="0"/>
            <wp:docPr id="33" name="Рисунок 33"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79" cstate="print"/>
                    <a:srcRect/>
                    <a:stretch>
                      <a:fillRect/>
                    </a:stretch>
                  </pic:blipFill>
                  <pic:spPr bwMode="auto">
                    <a:xfrm>
                      <a:off x="0" y="0"/>
                      <a:ext cx="79375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после округления - 4%.</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2.2. Определение содержания пелюшки в горохе - по</w:t>
      </w:r>
      <w:r w:rsidRPr="0078330C">
        <w:rPr>
          <w:rFonts w:ascii="Arial" w:eastAsia="Times New Roman" w:hAnsi="Arial" w:cs="Arial"/>
          <w:color w:val="2D2D2D"/>
          <w:sz w:val="19"/>
          <w:lang w:eastAsia="ru-RU"/>
        </w:rPr>
        <w:t> </w:t>
      </w:r>
      <w:hyperlink r:id="rId80"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lastRenderedPageBreak/>
        <w:t>2.3. Определение примеси вики узколистной в семенах вики мохнатой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морфологических различиях семян по окраске, форме семян и рубчика, а также на химической реакции с фенолом и соляной кислотой.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81"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определения примеси вики узколистной в семенах вики мохнатой из навески массой 50 г, выделенной по</w:t>
      </w:r>
      <w:r w:rsidRPr="0078330C">
        <w:rPr>
          <w:rFonts w:ascii="Arial" w:eastAsia="Times New Roman" w:hAnsi="Arial" w:cs="Arial"/>
          <w:color w:val="2D2D2D"/>
          <w:sz w:val="19"/>
          <w:lang w:eastAsia="ru-RU"/>
        </w:rPr>
        <w:t> </w:t>
      </w:r>
      <w:hyperlink r:id="rId82"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семян основной культуры отсчитывают четыре пробы по 100 семян каждая.</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2.3.2. Аппаратура, материалы, реактивы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83"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микроскоп стереоскопический или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набор лабораторных луп с увеличением 2-4</w:t>
      </w:r>
      <w:r w:rsidRPr="0078330C">
        <w:rPr>
          <w:rFonts w:ascii="Arial" w:eastAsia="Times New Roman" w:hAnsi="Arial" w:cs="Arial"/>
          <w:color w:val="2D2D2D"/>
          <w:sz w:val="19"/>
          <w:szCs w:val="19"/>
          <w:lang w:eastAsia="ru-RU"/>
        </w:rPr>
        <w:pict>
          <v:shape id="_x0000_i1037"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вместимостью 100 см</w:t>
      </w:r>
      <w:r w:rsidRPr="0078330C">
        <w:rPr>
          <w:rFonts w:ascii="Arial" w:eastAsia="Times New Roman" w:hAnsi="Arial" w:cs="Arial"/>
          <w:color w:val="2D2D2D"/>
          <w:sz w:val="19"/>
          <w:szCs w:val="19"/>
          <w:lang w:eastAsia="ru-RU"/>
        </w:rPr>
        <w:pict>
          <v:shape id="_x0000_i1038"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по</w:t>
      </w:r>
      <w:r w:rsidRPr="0078330C">
        <w:rPr>
          <w:rFonts w:ascii="Arial" w:eastAsia="Times New Roman" w:hAnsi="Arial" w:cs="Arial"/>
          <w:color w:val="2D2D2D"/>
          <w:sz w:val="19"/>
          <w:lang w:eastAsia="ru-RU"/>
        </w:rPr>
        <w:t> </w:t>
      </w:r>
      <w:hyperlink r:id="rId84" w:history="1">
        <w:r w:rsidRPr="0078330C">
          <w:rPr>
            <w:rFonts w:ascii="Arial" w:eastAsia="Times New Roman" w:hAnsi="Arial" w:cs="Arial"/>
            <w:color w:val="00466E"/>
            <w:sz w:val="19"/>
            <w:u w:val="single"/>
            <w:lang w:eastAsia="ru-RU"/>
          </w:rPr>
          <w:t>ГОСТ 25336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чашки Петри;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лабораторную по</w:t>
      </w:r>
      <w:r w:rsidRPr="0078330C">
        <w:rPr>
          <w:rFonts w:ascii="Arial" w:eastAsia="Times New Roman" w:hAnsi="Arial" w:cs="Arial"/>
          <w:color w:val="2D2D2D"/>
          <w:sz w:val="19"/>
          <w:lang w:eastAsia="ru-RU"/>
        </w:rPr>
        <w:t> </w:t>
      </w:r>
      <w:hyperlink r:id="rId85"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фенол по нормативному документу, раствор массовой долей 1%;</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кислоту соляную по</w:t>
      </w:r>
      <w:r w:rsidRPr="0078330C">
        <w:rPr>
          <w:rFonts w:ascii="Arial" w:eastAsia="Times New Roman" w:hAnsi="Arial" w:cs="Arial"/>
          <w:color w:val="2D2D2D"/>
          <w:sz w:val="19"/>
          <w:lang w:eastAsia="ru-RU"/>
        </w:rPr>
        <w:t> </w:t>
      </w:r>
      <w:hyperlink r:id="rId86" w:history="1">
        <w:r w:rsidRPr="0078330C">
          <w:rPr>
            <w:rFonts w:ascii="Arial" w:eastAsia="Times New Roman" w:hAnsi="Arial" w:cs="Arial"/>
            <w:color w:val="00466E"/>
            <w:sz w:val="19"/>
            <w:u w:val="single"/>
            <w:lang w:eastAsia="ru-RU"/>
          </w:rPr>
          <w:t>ГОСТ 3118</w:t>
        </w:r>
      </w:hyperlink>
      <w:r w:rsidRPr="0078330C">
        <w:rPr>
          <w:rFonts w:ascii="Arial" w:eastAsia="Times New Roman" w:hAnsi="Arial" w:cs="Arial"/>
          <w:color w:val="2D2D2D"/>
          <w:sz w:val="19"/>
          <w:szCs w:val="19"/>
          <w:lang w:eastAsia="ru-RU"/>
        </w:rPr>
        <w:t>, раствор массовой долей 1%.</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(Измененная редакция, Изм. N 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2.3.3. Подготовка к анализу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приготовления раствора соляной кислоты массовой долей 1% 23 см</w:t>
      </w:r>
      <w:r w:rsidRPr="0078330C">
        <w:rPr>
          <w:rFonts w:ascii="Arial" w:eastAsia="Times New Roman" w:hAnsi="Arial" w:cs="Arial"/>
          <w:color w:val="2D2D2D"/>
          <w:sz w:val="19"/>
          <w:szCs w:val="19"/>
          <w:lang w:eastAsia="ru-RU"/>
        </w:rPr>
        <w:pict>
          <v:shape id="_x0000_i1039"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соляной кислоты плотностью 1,19 г/см</w:t>
      </w:r>
      <w:r w:rsidRPr="0078330C">
        <w:rPr>
          <w:rFonts w:ascii="Arial" w:eastAsia="Times New Roman" w:hAnsi="Arial" w:cs="Arial"/>
          <w:color w:val="2D2D2D"/>
          <w:sz w:val="19"/>
          <w:szCs w:val="19"/>
          <w:lang w:eastAsia="ru-RU"/>
        </w:rPr>
        <w:pict>
          <v:shape id="_x0000_i1040"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вливают в наполовину заполненную водой мерную колбу вместимостью 1000 см</w:t>
      </w:r>
      <w:r w:rsidRPr="0078330C">
        <w:rPr>
          <w:rFonts w:ascii="Arial" w:eastAsia="Times New Roman" w:hAnsi="Arial" w:cs="Arial"/>
          <w:color w:val="2D2D2D"/>
          <w:sz w:val="19"/>
          <w:szCs w:val="19"/>
          <w:lang w:eastAsia="ru-RU"/>
        </w:rPr>
        <w:pict>
          <v:shape id="_x0000_i1041"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szCs w:val="19"/>
          <w:lang w:eastAsia="ru-RU"/>
        </w:rPr>
        <w:t>, перемешивают и доливают водой до метки.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xml:space="preserve">Для приготовления раствора фенола массовой долей 1% 10 г кристаллического фенола помещают в </w:t>
      </w:r>
      <w:r w:rsidRPr="0078330C">
        <w:rPr>
          <w:rFonts w:ascii="Arial" w:eastAsia="Times New Roman" w:hAnsi="Arial" w:cs="Arial"/>
          <w:color w:val="2D2D2D"/>
          <w:sz w:val="19"/>
          <w:szCs w:val="19"/>
          <w:lang w:eastAsia="ru-RU"/>
        </w:rPr>
        <w:lastRenderedPageBreak/>
        <w:t>мерную колбу вместимостью 1000 см</w:t>
      </w:r>
      <w:r w:rsidRPr="0078330C">
        <w:rPr>
          <w:rFonts w:ascii="Arial" w:eastAsia="Times New Roman" w:hAnsi="Arial" w:cs="Arial"/>
          <w:color w:val="2D2D2D"/>
          <w:sz w:val="19"/>
          <w:szCs w:val="19"/>
          <w:lang w:eastAsia="ru-RU"/>
        </w:rPr>
        <w:pict>
          <v:shape id="_x0000_i1042"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szCs w:val="19"/>
          <w:lang w:eastAsia="ru-RU"/>
        </w:rPr>
        <w:t>, растворяют и доливают водой до метки.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2.3.4.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Определение примеси вики узколистной в семенах вики мохнатой можно проводить тремя методами: морфологическим, окрашиванием фенолом и обработкой соляной кислотой.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2.3.4.1. Морфологический метод</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Отличие узколистной вики от мохнатой (черт.11) заключается в том, что у первой семена более мелкие и менее матовые, рубчик с одной стороны суженный, серого и черного цвета, а у вики мохнатой рубчик овальный, буровато-черный. В разрезе семядоли вики мохнатой зеленого цвета, а вики узколистной - желто-оранжевого цвета.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Черт.11. Общий вид семян</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3070860" cy="1233805"/>
            <wp:effectExtent l="19050" t="0" r="0" b="0"/>
            <wp:docPr id="40" name="Рисунок 40"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87" cstate="print"/>
                    <a:srcRect/>
                    <a:stretch>
                      <a:fillRect/>
                    </a:stretch>
                  </pic:blipFill>
                  <pic:spPr bwMode="auto">
                    <a:xfrm>
                      <a:off x="0" y="0"/>
                      <a:ext cx="3070860" cy="123380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Общий вид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вики мохнатой;</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узколистной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Черт.11</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узколистной вики отделяют и подсчитывают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2.3.4.2. Окрашивание фенолом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Перед окрашиванием семян снимают кожуру, разъединяют семядоли и кладут их плоской стороной в чашки Петри на двухслойную фильтровальную бумагу, смоченную раствором фенола массовой долей 1%. Сверху семядоли покрывают бумагой, смоченной в том же растворе. Затем чашки Петри закрывают крышками и оставляют на рассеянном свету при комнатной температуре 20 °С - 22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Под воздействием фенола семена вики узколистной в течение 24 ч полностью окрашиваются в темно-коричневый, почти черный цвет, а семена вики мохнатой остаются неокрашенными. Семена узколистной вики отделяют и подсчитывают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2.3.4.3. Обработка соляной кислотой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используют в случае, когда требуется срочно установить примесь вики узколистной в семенах вики мохнатой.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Каждую пробу помещают в отдельный стеклянный стаканчик и заливают раствором соляной кислоты на 1,5-2 ч при температуре 20 °С - 22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Через 1,5-2 ч раствор сливают, а семена помещают на стекло для подсчета.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Под действием соляной кислоты оболочка семян вики узколистной окрашивается в розовый цвет, а у семян мохнатой вики окраска не изменяется.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узколистной вики отделяют и подсчитывают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2.3.5.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примеси.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результат анализа принимают среднеарифметическое результатов анализа четырех проб. Результат вычисляют в процентах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отклонения - по п.1.3.5.2.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2.4. Определение подлинности семян вики мохнатой и паннонской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Определение подлинности семян вики мохнатой и паннонской проводят морфологическим и химическим методами.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2.4.1. Определение по морфологическим признакам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2.4.1.1. Отбор проб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88"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определения подлинности семян видов мохнатой и паннонской вики из средней пробы выделяют навеску массой 50 г по</w:t>
      </w:r>
      <w:r w:rsidRPr="0078330C">
        <w:rPr>
          <w:rFonts w:ascii="Arial" w:eastAsia="Times New Roman" w:hAnsi="Arial" w:cs="Arial"/>
          <w:color w:val="2D2D2D"/>
          <w:sz w:val="19"/>
          <w:lang w:eastAsia="ru-RU"/>
        </w:rPr>
        <w:t> </w:t>
      </w:r>
      <w:hyperlink r:id="rId89"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2.4.1.2. Аппаратура, материалы, реактивы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Для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90"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4-7</w:t>
      </w:r>
      <w:r w:rsidRPr="0078330C">
        <w:rPr>
          <w:rFonts w:ascii="Arial" w:eastAsia="Times New Roman" w:hAnsi="Arial" w:cs="Arial"/>
          <w:color w:val="2D2D2D"/>
          <w:sz w:val="19"/>
          <w:szCs w:val="19"/>
          <w:lang w:eastAsia="ru-RU"/>
        </w:rPr>
        <w:pict>
          <v:shape id="_x0000_i1043"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вместимостью 100 см</w:t>
      </w:r>
      <w:r w:rsidRPr="0078330C">
        <w:rPr>
          <w:rFonts w:ascii="Arial" w:eastAsia="Times New Roman" w:hAnsi="Arial" w:cs="Arial"/>
          <w:color w:val="2D2D2D"/>
          <w:sz w:val="19"/>
          <w:szCs w:val="19"/>
          <w:lang w:eastAsia="ru-RU"/>
        </w:rPr>
        <w:pict>
          <v:shape id="_x0000_i1044"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по</w:t>
      </w:r>
      <w:r w:rsidRPr="0078330C">
        <w:rPr>
          <w:rFonts w:ascii="Arial" w:eastAsia="Times New Roman" w:hAnsi="Arial" w:cs="Arial"/>
          <w:color w:val="2D2D2D"/>
          <w:sz w:val="19"/>
          <w:lang w:eastAsia="ru-RU"/>
        </w:rPr>
        <w:t> </w:t>
      </w:r>
      <w:hyperlink r:id="rId91" w:history="1">
        <w:r w:rsidRPr="0078330C">
          <w:rPr>
            <w:rFonts w:ascii="Arial" w:eastAsia="Times New Roman" w:hAnsi="Arial" w:cs="Arial"/>
            <w:color w:val="00466E"/>
            <w:sz w:val="19"/>
            <w:u w:val="single"/>
            <w:lang w:eastAsia="ru-RU"/>
          </w:rPr>
          <w:t>ГОСТ 19908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чашки Петри;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br/>
        <w:t>- бинокуляр с микрометром;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лабораторную по</w:t>
      </w:r>
      <w:r w:rsidRPr="0078330C">
        <w:rPr>
          <w:rFonts w:ascii="Arial" w:eastAsia="Times New Roman" w:hAnsi="Arial" w:cs="Arial"/>
          <w:color w:val="2D2D2D"/>
          <w:sz w:val="19"/>
          <w:lang w:eastAsia="ru-RU"/>
        </w:rPr>
        <w:t> </w:t>
      </w:r>
      <w:hyperlink r:id="rId92"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фенол по нормативному документу, раствор массовой долей 1%;</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кислоту соляную по</w:t>
      </w:r>
      <w:r w:rsidRPr="0078330C">
        <w:rPr>
          <w:rFonts w:ascii="Arial" w:eastAsia="Times New Roman" w:hAnsi="Arial" w:cs="Arial"/>
          <w:color w:val="2D2D2D"/>
          <w:sz w:val="19"/>
          <w:lang w:eastAsia="ru-RU"/>
        </w:rPr>
        <w:t> </w:t>
      </w:r>
      <w:hyperlink r:id="rId93" w:history="1">
        <w:r w:rsidRPr="0078330C">
          <w:rPr>
            <w:rFonts w:ascii="Arial" w:eastAsia="Times New Roman" w:hAnsi="Arial" w:cs="Arial"/>
            <w:color w:val="00466E"/>
            <w:sz w:val="19"/>
            <w:u w:val="single"/>
            <w:lang w:eastAsia="ru-RU"/>
          </w:rPr>
          <w:t>ГОСТ 3118</w:t>
        </w:r>
      </w:hyperlink>
      <w:r w:rsidRPr="0078330C">
        <w:rPr>
          <w:rFonts w:ascii="Arial" w:eastAsia="Times New Roman" w:hAnsi="Arial" w:cs="Arial"/>
          <w:color w:val="2D2D2D"/>
          <w:sz w:val="19"/>
          <w:szCs w:val="19"/>
          <w:lang w:eastAsia="ru-RU"/>
        </w:rPr>
        <w:t>, раствор массовой долей 1%.</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(Измененная редакция, Изм. N 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2.4.1.3.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навеске просматривают и оценивают все семена по морфологическим признакам (форма семян, цвет кожуры, рубчик).</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После просмотра из навески отсчитывают две пробы по 500 семян и определяют массу 1000 семян по</w:t>
      </w:r>
      <w:r w:rsidRPr="0078330C">
        <w:rPr>
          <w:rFonts w:ascii="Arial" w:eastAsia="Times New Roman" w:hAnsi="Arial" w:cs="Arial"/>
          <w:color w:val="2D2D2D"/>
          <w:sz w:val="19"/>
          <w:lang w:eastAsia="ru-RU"/>
        </w:rPr>
        <w:t> </w:t>
      </w:r>
      <w:hyperlink r:id="rId94" w:history="1">
        <w:r w:rsidRPr="0078330C">
          <w:rPr>
            <w:rFonts w:ascii="Arial" w:eastAsia="Times New Roman" w:hAnsi="Arial" w:cs="Arial"/>
            <w:color w:val="00466E"/>
            <w:sz w:val="19"/>
            <w:u w:val="single"/>
            <w:lang w:eastAsia="ru-RU"/>
          </w:rPr>
          <w:t>ГОСТ 12042</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 остатка навески отсчитывают 50 шт. семян и при помощи бинокуляра с микрометром измеряют длину каждого семени с погрешностью до 0,1 мм и вычисляют среднюю длину семян в миллиметрах.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Результаты оценки семян записывают по форме, указанной в табл.3.</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3</w:t>
      </w:r>
      <w:r w:rsidRPr="0078330C">
        <w:rPr>
          <w:rFonts w:ascii="Arial" w:eastAsia="Times New Roman" w:hAnsi="Arial" w:cs="Arial"/>
          <w:color w:val="2D2D2D"/>
          <w:sz w:val="19"/>
          <w:lang w:eastAsia="ru-RU"/>
        </w:rPr>
        <w:t> </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b/>
          <w:bCs/>
          <w:color w:val="2D2D2D"/>
          <w:sz w:val="19"/>
          <w:szCs w:val="19"/>
          <w:lang w:eastAsia="ru-RU"/>
        </w:rPr>
        <w:t>Видовые признаки вики мохнатой и вики паннонской</w:t>
      </w:r>
    </w:p>
    <w:tbl>
      <w:tblPr>
        <w:tblW w:w="0" w:type="auto"/>
        <w:tblCellMar>
          <w:left w:w="0" w:type="dxa"/>
          <w:right w:w="0" w:type="dxa"/>
        </w:tblCellMar>
        <w:tblLook w:val="04A0"/>
      </w:tblPr>
      <w:tblGrid>
        <w:gridCol w:w="1762"/>
        <w:gridCol w:w="3608"/>
        <w:gridCol w:w="3985"/>
      </w:tblGrid>
      <w:tr w:rsidR="0078330C" w:rsidRPr="0078330C" w:rsidTr="0078330C">
        <w:trPr>
          <w:trHeight w:val="15"/>
        </w:trPr>
        <w:tc>
          <w:tcPr>
            <w:tcW w:w="2033"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4250"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4620"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Признак семян</w:t>
            </w:r>
          </w:p>
        </w:tc>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Вика мохнатая</w:t>
            </w: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Вика паннонская</w:t>
            </w:r>
          </w:p>
        </w:tc>
      </w:tr>
      <w:tr w:rsidR="0078330C" w:rsidRPr="0078330C" w:rsidTr="0078330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Масса 1000 шт., г</w:t>
            </w:r>
          </w:p>
        </w:tc>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25-30</w:t>
            </w:r>
          </w:p>
        </w:tc>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35-45</w:t>
            </w:r>
          </w:p>
        </w:tc>
      </w:tr>
      <w:tr w:rsidR="0078330C" w:rsidRPr="0078330C" w:rsidTr="0078330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Длина, мм</w:t>
            </w:r>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3-4</w:t>
            </w:r>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4,1-5</w:t>
            </w:r>
          </w:p>
        </w:tc>
      </w:tr>
      <w:tr w:rsidR="0078330C" w:rsidRPr="0078330C" w:rsidTr="0078330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 семян</w:t>
            </w:r>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Шаровидная</w:t>
            </w:r>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Округло-угловатая</w:t>
            </w:r>
          </w:p>
        </w:tc>
      </w:tr>
      <w:tr w:rsidR="0078330C" w:rsidRPr="0078330C" w:rsidTr="0078330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Цвет</w:t>
            </w:r>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Черный, серовато-черный (поверхность семян матовая)</w:t>
            </w:r>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Коричневый (поверхность семян блестящая или матовая)</w:t>
            </w:r>
          </w:p>
        </w:tc>
      </w:tr>
      <w:tr w:rsidR="0078330C" w:rsidRPr="0078330C" w:rsidTr="0078330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Рубчик</w:t>
            </w:r>
          </w:p>
        </w:tc>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Удлиненно-эллиптический, короткий, 1/8 окружности семян</w:t>
            </w:r>
          </w:p>
        </w:tc>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Узкий, короткий, 1/5 окружности, светлый, косорасположенный</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Сопоставляя полученные данные с признаками, указанными в табл.3, семена разделяют по видам и взвешивают.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2.4.1.4.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семян основного вида и примеси в процентах к массе навески.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Вычисления проводят до целого числа.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2.4.2. Определение подлинности вики мохнатой и паннонской химическим методом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2.4.2.1. Отбор проб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95"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50 г, выделенной из средней пробы по</w:t>
      </w:r>
      <w:r w:rsidRPr="0078330C">
        <w:rPr>
          <w:rFonts w:ascii="Arial" w:eastAsia="Times New Roman" w:hAnsi="Arial" w:cs="Arial"/>
          <w:color w:val="2D2D2D"/>
          <w:sz w:val="19"/>
          <w:lang w:eastAsia="ru-RU"/>
        </w:rPr>
        <w:t> </w:t>
      </w:r>
      <w:hyperlink r:id="rId96"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которых отсчитывают две пробы по 100 семян в каждой.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2.4.2.2. Аппаратура, материалы, реактивы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97"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2-4</w:t>
      </w:r>
      <w:r w:rsidRPr="0078330C">
        <w:rPr>
          <w:rFonts w:ascii="Arial" w:eastAsia="Times New Roman" w:hAnsi="Arial" w:cs="Arial"/>
          <w:color w:val="2D2D2D"/>
          <w:sz w:val="19"/>
          <w:szCs w:val="19"/>
          <w:lang w:eastAsia="ru-RU"/>
        </w:rPr>
        <w:pict>
          <v:shape id="_x0000_i1045"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доску разборочную;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вместимостью 100 см</w:t>
      </w:r>
      <w:r w:rsidRPr="0078330C">
        <w:rPr>
          <w:rFonts w:ascii="Arial" w:eastAsia="Times New Roman" w:hAnsi="Arial" w:cs="Arial"/>
          <w:color w:val="2D2D2D"/>
          <w:sz w:val="19"/>
          <w:szCs w:val="19"/>
          <w:lang w:eastAsia="ru-RU"/>
        </w:rPr>
        <w:pict>
          <v:shape id="_x0000_i1046"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по</w:t>
      </w:r>
      <w:r w:rsidRPr="0078330C">
        <w:rPr>
          <w:rFonts w:ascii="Arial" w:eastAsia="Times New Roman" w:hAnsi="Arial" w:cs="Arial"/>
          <w:color w:val="2D2D2D"/>
          <w:sz w:val="19"/>
          <w:lang w:eastAsia="ru-RU"/>
        </w:rPr>
        <w:t> </w:t>
      </w:r>
      <w:hyperlink r:id="rId98" w:history="1">
        <w:r w:rsidRPr="0078330C">
          <w:rPr>
            <w:rFonts w:ascii="Arial" w:eastAsia="Times New Roman" w:hAnsi="Arial" w:cs="Arial"/>
            <w:color w:val="00466E"/>
            <w:sz w:val="19"/>
            <w:u w:val="single"/>
            <w:lang w:eastAsia="ru-RU"/>
          </w:rPr>
          <w:t>ГОСТ 19908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лабораторную по</w:t>
      </w:r>
      <w:r w:rsidRPr="0078330C">
        <w:rPr>
          <w:rFonts w:ascii="Arial" w:eastAsia="Times New Roman" w:hAnsi="Arial" w:cs="Arial"/>
          <w:color w:val="2D2D2D"/>
          <w:sz w:val="19"/>
          <w:lang w:eastAsia="ru-RU"/>
        </w:rPr>
        <w:t> </w:t>
      </w:r>
      <w:hyperlink r:id="rId99"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фенол по нормативному документу, раствор массовой долей 1%;</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кислоту соляную по</w:t>
      </w:r>
      <w:r w:rsidRPr="0078330C">
        <w:rPr>
          <w:rFonts w:ascii="Arial" w:eastAsia="Times New Roman" w:hAnsi="Arial" w:cs="Arial"/>
          <w:color w:val="2D2D2D"/>
          <w:sz w:val="19"/>
          <w:lang w:eastAsia="ru-RU"/>
        </w:rPr>
        <w:t> </w:t>
      </w:r>
      <w:hyperlink r:id="rId100" w:history="1">
        <w:r w:rsidRPr="0078330C">
          <w:rPr>
            <w:rFonts w:ascii="Arial" w:eastAsia="Times New Roman" w:hAnsi="Arial" w:cs="Arial"/>
            <w:color w:val="00466E"/>
            <w:sz w:val="19"/>
            <w:u w:val="single"/>
            <w:lang w:eastAsia="ru-RU"/>
          </w:rPr>
          <w:t>ГОСТ 3118</w:t>
        </w:r>
      </w:hyperlink>
      <w:r w:rsidRPr="0078330C">
        <w:rPr>
          <w:rFonts w:ascii="Arial" w:eastAsia="Times New Roman" w:hAnsi="Arial" w:cs="Arial"/>
          <w:color w:val="2D2D2D"/>
          <w:sz w:val="19"/>
          <w:szCs w:val="19"/>
          <w:lang w:eastAsia="ru-RU"/>
        </w:rPr>
        <w:t>, раствор массовой долей 1%.</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(Измененная редакция, Изм. N 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2.4.2.3.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вики окрашивают раствором фенола массовой долей 1%. Перед окрашиванием с семян снимают кожуру и разъединяют семядоли, затем заливают раствором фенола. Через 10 мин раствор сливают, а половинки семян плоской стороной помещают в чашки Петри на два слоя фильтровальной бумаги, смоченной раствором фенола. Сверху семядоли покрывают бумагой, смоченной в том же растворе. Затем чашки Петри закрывают крышками и оставляют на 1 ч на рассеянном свету при комнатной температуре 20 °С - 22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Под воздействием фенола семядоли вики паннонской окрашиваются в темно-фиолетово-коричневый цвет с яркой темно-коричневой полоской на верхней стороне семядоли, а семядоли вики мохнатой остаются неокрашенными. Число семян с окраской, свойственной исследуемому виду, подсчитывают.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2.4.2.4. Обработка результатов</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семян исследуемого вида в процентах. За результат анализа принимают среднеарифметическое результатов анализа двух проб. Вычисления проводят до десятой доли процента с последующим округлением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2.5. Определение примеси семян плоскосемянной вики в чечевице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Анализ основан на различиях семян и проростков плоскосемянной вики и чечевицы по морфологическим признакам.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2.5.1.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01"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анализа семян из средней пробы методом, указанным в</w:t>
      </w:r>
      <w:r w:rsidRPr="0078330C">
        <w:rPr>
          <w:rFonts w:ascii="Arial" w:eastAsia="Times New Roman" w:hAnsi="Arial" w:cs="Arial"/>
          <w:color w:val="2D2D2D"/>
          <w:sz w:val="19"/>
          <w:lang w:eastAsia="ru-RU"/>
        </w:rPr>
        <w:t> </w:t>
      </w:r>
      <w:hyperlink r:id="rId102"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выделяют навеску массой 50 г, из которой отсчитывают две пробы по 100 семян основной культуры.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по проросткам отбирают две пробы по п.1.2.1.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2.5.2.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103"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2-4</w:t>
      </w:r>
      <w:r w:rsidRPr="0078330C">
        <w:rPr>
          <w:rFonts w:ascii="Arial" w:eastAsia="Times New Roman" w:hAnsi="Arial" w:cs="Arial"/>
          <w:color w:val="2D2D2D"/>
          <w:sz w:val="19"/>
          <w:szCs w:val="19"/>
          <w:lang w:eastAsia="ru-RU"/>
        </w:rPr>
        <w:pict>
          <v:shape id="_x0000_i1047"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микроскоп стереоскопический;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ящики с почвой;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стеллаж с установленным освещением лампами накаливания из расчета 250-300 Вт на 1 м или световую электрическую камеру. Допускается использовать для выращивания растений оранжерею, аппарат Якобсена, хорошо освещенную комнату.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2.5.3.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2.5.3.1. Определение по морфологическим признакам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плоскосемянной вики отличаются от семян чечевицы более утолщенными краями и ясно заметным корешком зародыша. Рубчик у нее шире, чем у чечевицы. В отличие от плоскосемянной вики, чечевица имеет резкую заостренность ребра и более темный его ободок (черт.12).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Черт.12. Морфологические признаки семян вики и чечевицы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1871980" cy="2233930"/>
            <wp:effectExtent l="19050" t="0" r="0" b="0"/>
            <wp:docPr id="46" name="Рисунок 46"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04" cstate="print"/>
                    <a:srcRect/>
                    <a:stretch>
                      <a:fillRect/>
                    </a:stretch>
                  </pic:blipFill>
                  <pic:spPr bwMode="auto">
                    <a:xfrm>
                      <a:off x="0" y="0"/>
                      <a:ext cx="1871980" cy="223393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семя чечевицы;</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семя плоскосемянной вики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Черт.12</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плоскосемянной вики отбирают и подсчитывают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2.5.3.2. Определение по проросткам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Оценку по проросткам применяют для определения семян вики плоскосемянной в чечевице, если анализ по морфологическим признакам недостаточен.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высевают в ящики, заполненные почвой, на глубину 1,5-2 см с расстоянием между рядками 5 см.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Выращивание проростков проводят в оранжерее, хорошо освещенной (с возможностью регулировки) комнате, в световой электрической камере, на стеллаже с установленным освещением или в аппарате Якобсена.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летний и весенний периоды растения выращивают на дневном свету, в зимний и осенний - при искусственном освещении.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Электрическое освещение устанавливают из расчета 450 лк в течение 8 ч в сутки. Лампы с рефлектором помещают на расстоянии 40-50 см от растений. Температуру при проращивании поддерживают 20 °С - 25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Полив проводят раз в сутки, поддерживая слабое увлажнение почвы в течение всего периода выращивания растений.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Растения просматривают на следующих стадиях развития.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Появление всходов (примерно на 10-12-й день после посева). Различия определяют визуально: у чечевицы всходы зеленые; у вики плоскосемянной с антоцианом - красноватые. Растения просматривают, не выдергивая их, и отмечают те, которые вызывают сомнения в принадлежности к исследуемому виду.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xml:space="preserve">В фазе первого настоящего листа проростки вынимают из земли и кладут на белую пластинку, затем </w:t>
      </w:r>
      <w:r w:rsidRPr="0078330C">
        <w:rPr>
          <w:rFonts w:ascii="Arial" w:eastAsia="Times New Roman" w:hAnsi="Arial" w:cs="Arial"/>
          <w:color w:val="2D2D2D"/>
          <w:sz w:val="19"/>
          <w:szCs w:val="19"/>
          <w:lang w:eastAsia="ru-RU"/>
        </w:rPr>
        <w:lastRenderedPageBreak/>
        <w:t>рассматривают под микроскопом при увеличении в 7</w:t>
      </w:r>
      <w:r w:rsidRPr="0078330C">
        <w:rPr>
          <w:rFonts w:ascii="Arial" w:eastAsia="Times New Roman" w:hAnsi="Arial" w:cs="Arial"/>
          <w:color w:val="2D2D2D"/>
          <w:sz w:val="19"/>
          <w:szCs w:val="19"/>
          <w:lang w:eastAsia="ru-RU"/>
        </w:rPr>
        <w:pict>
          <v:shape id="_x0000_i1048"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(черт.13 и 14).</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Черт.13. Проросток вики плоскосемянной</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147445" cy="3545205"/>
            <wp:effectExtent l="19050" t="0" r="0" b="0"/>
            <wp:docPr id="48" name="Рисунок 48"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05" cstate="print"/>
                    <a:srcRect/>
                    <a:stretch>
                      <a:fillRect/>
                    </a:stretch>
                  </pic:blipFill>
                  <pic:spPr bwMode="auto">
                    <a:xfrm>
                      <a:off x="0" y="0"/>
                      <a:ext cx="1147445" cy="354520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Проросток вики плоскосемянной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Черт.13</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Черт.14. Проросток чечевицы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948690" cy="3070860"/>
            <wp:effectExtent l="19050" t="0" r="3810" b="0"/>
            <wp:docPr id="49" name="Рисунок 49"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06" cstate="print"/>
                    <a:srcRect/>
                    <a:stretch>
                      <a:fillRect/>
                    </a:stretch>
                  </pic:blipFill>
                  <pic:spPr bwMode="auto">
                    <a:xfrm>
                      <a:off x="0" y="0"/>
                      <a:ext cx="948690" cy="307086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br/>
        <w:t>Проросток чечевицы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Черт.14</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Основными отличительными признаками при определении вики плоскосемянной и чечевицы являются признаки, указанные в табл.4.</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4</w:t>
      </w:r>
    </w:p>
    <w:tbl>
      <w:tblPr>
        <w:tblW w:w="0" w:type="auto"/>
        <w:tblCellMar>
          <w:left w:w="0" w:type="dxa"/>
          <w:right w:w="0" w:type="dxa"/>
        </w:tblCellMar>
        <w:tblLook w:val="04A0"/>
      </w:tblPr>
      <w:tblGrid>
        <w:gridCol w:w="3050"/>
        <w:gridCol w:w="3367"/>
        <w:gridCol w:w="2938"/>
      </w:tblGrid>
      <w:tr w:rsidR="0078330C" w:rsidRPr="0078330C" w:rsidTr="0078330C">
        <w:trPr>
          <w:trHeight w:val="15"/>
        </w:trPr>
        <w:tc>
          <w:tcPr>
            <w:tcW w:w="3696"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4066"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3511"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Признак</w:t>
            </w:r>
          </w:p>
        </w:tc>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Вика плоскосемянная</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Чечевица</w:t>
            </w:r>
          </w:p>
        </w:tc>
      </w:tr>
      <w:tr w:rsidR="0078330C" w:rsidRPr="0078330C" w:rsidTr="0078330C">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 всходов</w:t>
            </w:r>
          </w:p>
        </w:tc>
        <w:tc>
          <w:tcPr>
            <w:tcW w:w="406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Антоциановая</w:t>
            </w:r>
          </w:p>
        </w:tc>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Ярко-зеленая</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 первых листочков</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Ланцетовидная</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Эллиптическая</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Опушенность листочков</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Опушены края</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Сильно, слабо, нет</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 листочков</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Темно-серо-зеленая</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Ярко-зеленая</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Наличие усиков (шипиков)</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Имеются</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Малозаметные</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Опушенность усиков</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Опушения нет</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Опушения нет или слабое</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Опушенность черешка</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Опушение слабое</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Опушения нет или слабое</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 стебля</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Серо-антоциановая</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Зеленая</w:t>
            </w:r>
          </w:p>
        </w:tc>
      </w:tr>
      <w:tr w:rsidR="0078330C" w:rsidRPr="0078330C" w:rsidTr="0078330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Опушенность стебля</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 не опушен</w:t>
            </w:r>
          </w:p>
        </w:tc>
      </w:tr>
      <w:tr w:rsidR="0078330C" w:rsidRPr="0078330C" w:rsidTr="0078330C">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Опушенность прилистников</w:t>
            </w:r>
          </w:p>
        </w:tc>
        <w:tc>
          <w:tcPr>
            <w:tcW w:w="406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Опушение имеется или нет</w:t>
            </w:r>
          </w:p>
        </w:tc>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Опушения нет</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Проростки разделяют по видам и подсчитывают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2.5.4.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вычисляют содержание плоскосемянной вики в процентах. За результат анализа принимают среднеарифметическое результатов двух проб. Вычисление проводят до десятой доли процента.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2.6. Определение подлинности семян различных видов люпина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морфологических различиях семян.</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2.6.1.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07"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средней пробы отбирают семена основной культуры, из которых отсчитывают две пробы по 1000 семян в каждой.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2.6.2. Аппаратура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2-4</w:t>
      </w:r>
      <w:r w:rsidRPr="0078330C">
        <w:rPr>
          <w:rFonts w:ascii="Arial" w:eastAsia="Times New Roman" w:hAnsi="Arial" w:cs="Arial"/>
          <w:color w:val="2D2D2D"/>
          <w:sz w:val="19"/>
          <w:szCs w:val="19"/>
          <w:lang w:eastAsia="ru-RU"/>
        </w:rPr>
        <w:pict>
          <v:shape id="_x0000_i1049"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2.6.3.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просматривают, разделяя их по следующим признакам.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Люпин узколистный (однолетний) - семена гладкие, довольно крупные, округлые, почковидные, с простым или двуцветным мраморным и сетчато-мраморным рисунком: серые, бурые, серовато-бурые, коричневые с мраморным рисунком, реже белые однотонные. Наиболее распространенной окраской у узколистного люпина является землисто-коричневая мраморность с резко очерченными пятнами по жемчужно-серому фону. У матовых или с мраморным рисунком семян в области рубчика имеется с одной стороны темное треугольное пятно, с другой - небольшая темная полоска. Семена часто крупнее, чем у желтого люпина, масса 1000 семян - 150-250 г.</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Люпин желтый (однолетний) - семена гладкие, довольно крупные, округлые, почковидные, слегка сдавленные с боков, чаще всего белые, розовые с черными крапинками, кремовые серовато-пестрые, иногда почти черные. Обычно с мраморным рисунком из мелких и крупных сливающихся пятен. У пестро- и темноокрашенных семян на их боковых сторонах обычно вырисовываются светлые дуги, иногда несколько завуалированные пестрым рисунком. Некоторые сорта с пестрыми и черными семенами имеют белое пятно на рубчиковом конце семени. Масса 1000 семян - от 85 до 140 г, чаще - 110-130 г.</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Люпин белый (однолетний) - семена гладкие, очень крупные, крупные, плоские, округло-угловатые, слегка сдавленные с боков, белые, кремовые, розовато-кремовые. Пигментированных семян нет. Масса 1000 семян - от 220 до 520 г.</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Люпин многолистный (многолетний) - семена гладкие, мелкие, округлые, слабо сдавленные, от светлых до черных тонов, чаще всего коричневые, почти черные. Коричневые с мраморным рисунком. Масса 1000 семян - 20-25 г.</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число семян исследуемого вида и примесей.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2.6.4.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семян исследуемого вида и примесей в процентах. За результат анализа принимают среднеарифметическое результатов анализа двух проб. Вычисления проводят до десятых долей процента с последующим округлением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2.7. Определение содержания алкалоидных семян люпина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окрашивании семян люпина в результате взаимодействия содержащихся в них алкалоидов с раствором йода.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08"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Из средней пробы выделяют навеску массой для семян белого люпина - 200 г, узколистного и желтого - 100 г и многолистного - 50 г.</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отбирают семена основной культуры, из которых отсчитывают без выбора четыре пробы по 100 семян в каждой, не включая битые, поврежденные и загнившие семена.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2.7.2. Аппаратура, материалы, реактивы</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лабораторную с увеличением 4</w:t>
      </w:r>
      <w:r w:rsidRPr="0078330C">
        <w:rPr>
          <w:rFonts w:ascii="Arial" w:eastAsia="Times New Roman" w:hAnsi="Arial" w:cs="Arial"/>
          <w:color w:val="2D2D2D"/>
          <w:sz w:val="19"/>
          <w:szCs w:val="19"/>
          <w:lang w:eastAsia="ru-RU"/>
        </w:rPr>
        <w:pict>
          <v:shape id="_x0000_i1050"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вместимостью 100 см</w:t>
      </w:r>
      <w:r w:rsidRPr="0078330C">
        <w:rPr>
          <w:rFonts w:ascii="Arial" w:eastAsia="Times New Roman" w:hAnsi="Arial" w:cs="Arial"/>
          <w:color w:val="2D2D2D"/>
          <w:sz w:val="19"/>
          <w:szCs w:val="19"/>
          <w:lang w:eastAsia="ru-RU"/>
        </w:rPr>
        <w:pict>
          <v:shape id="_x0000_i1051"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по</w:t>
      </w:r>
      <w:r w:rsidRPr="0078330C">
        <w:rPr>
          <w:rFonts w:ascii="Arial" w:eastAsia="Times New Roman" w:hAnsi="Arial" w:cs="Arial"/>
          <w:color w:val="2D2D2D"/>
          <w:sz w:val="19"/>
          <w:lang w:eastAsia="ru-RU"/>
        </w:rPr>
        <w:t> </w:t>
      </w:r>
      <w:hyperlink r:id="rId109" w:history="1">
        <w:r w:rsidRPr="0078330C">
          <w:rPr>
            <w:rFonts w:ascii="Arial" w:eastAsia="Times New Roman" w:hAnsi="Arial" w:cs="Arial"/>
            <w:color w:val="00466E"/>
            <w:sz w:val="19"/>
            <w:u w:val="single"/>
            <w:lang w:eastAsia="ru-RU"/>
          </w:rPr>
          <w:t>ГОСТ 19908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палочки стеклянные;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растильни;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марлю;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раствор Люголя;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калий йодистый по</w:t>
      </w:r>
      <w:r w:rsidRPr="0078330C">
        <w:rPr>
          <w:rFonts w:ascii="Arial" w:eastAsia="Times New Roman" w:hAnsi="Arial" w:cs="Arial"/>
          <w:color w:val="2D2D2D"/>
          <w:sz w:val="19"/>
          <w:lang w:eastAsia="ru-RU"/>
        </w:rPr>
        <w:t> </w:t>
      </w:r>
      <w:hyperlink r:id="rId110" w:history="1">
        <w:r w:rsidRPr="0078330C">
          <w:rPr>
            <w:rFonts w:ascii="Arial" w:eastAsia="Times New Roman" w:hAnsi="Arial" w:cs="Arial"/>
            <w:color w:val="00466E"/>
            <w:sz w:val="19"/>
            <w:u w:val="single"/>
            <w:lang w:eastAsia="ru-RU"/>
          </w:rPr>
          <w:t>ГОСТ 4232</w:t>
        </w:r>
      </w:hyperlink>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и йод кристаллический по</w:t>
      </w:r>
      <w:r w:rsidRPr="0078330C">
        <w:rPr>
          <w:rFonts w:ascii="Arial" w:eastAsia="Times New Roman" w:hAnsi="Arial" w:cs="Arial"/>
          <w:color w:val="2D2D2D"/>
          <w:sz w:val="19"/>
          <w:lang w:eastAsia="ru-RU"/>
        </w:rPr>
        <w:t> </w:t>
      </w:r>
      <w:hyperlink r:id="rId111" w:history="1">
        <w:r w:rsidRPr="0078330C">
          <w:rPr>
            <w:rFonts w:ascii="Arial" w:eastAsia="Times New Roman" w:hAnsi="Arial" w:cs="Arial"/>
            <w:color w:val="00466E"/>
            <w:sz w:val="19"/>
            <w:u w:val="single"/>
            <w:lang w:eastAsia="ru-RU"/>
          </w:rPr>
          <w:t>ГОСТ 4159</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2.7.3. Подготовка к анализу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2.7.3.1. Приготовление раствора для люпина белого</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20 г йодистого калия разбавляют в 30 см</w:t>
      </w:r>
      <w:r w:rsidRPr="0078330C">
        <w:rPr>
          <w:rFonts w:ascii="Arial" w:eastAsia="Times New Roman" w:hAnsi="Arial" w:cs="Arial"/>
          <w:color w:val="2D2D2D"/>
          <w:sz w:val="19"/>
          <w:szCs w:val="19"/>
          <w:lang w:eastAsia="ru-RU"/>
        </w:rPr>
        <w:pict>
          <v:shape id="_x0000_i1052"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дистиллированной воды и к раствору добавляют 13 г кристаллического йода, после растворения йода в йодистом калии к раствору доливают до 1000 см</w:t>
      </w:r>
      <w:r w:rsidRPr="0078330C">
        <w:rPr>
          <w:rFonts w:ascii="Arial" w:eastAsia="Times New Roman" w:hAnsi="Arial" w:cs="Arial"/>
          <w:color w:val="2D2D2D"/>
          <w:sz w:val="19"/>
          <w:szCs w:val="19"/>
          <w:lang w:eastAsia="ru-RU"/>
        </w:rPr>
        <w:pict>
          <v:shape id="_x0000_i1053"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воды. Приготовленный базовый раствор разбавляют водой 1:20.</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2.7.3.2. Приготовление базового раствора для люпина желтого, узколистного и многолистного на семенные, кормовые и пищевые цели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20 г йодистого калия растворяют в 30 см</w:t>
      </w:r>
      <w:r w:rsidRPr="0078330C">
        <w:rPr>
          <w:rFonts w:ascii="Arial" w:eastAsia="Times New Roman" w:hAnsi="Arial" w:cs="Arial"/>
          <w:color w:val="2D2D2D"/>
          <w:sz w:val="19"/>
          <w:szCs w:val="19"/>
          <w:lang w:eastAsia="ru-RU"/>
        </w:rPr>
        <w:pict>
          <v:shape id="_x0000_i1054"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дистиллированной или кипяченой воды и к раствору добавляют 13 г кристаллического йода, после полного растворения йода в йодистом калии доводят объем дистиллированной или кипяченой водой до 1000 см</w:t>
      </w:r>
      <w:r w:rsidRPr="0078330C">
        <w:rPr>
          <w:rFonts w:ascii="Arial" w:eastAsia="Times New Roman" w:hAnsi="Arial" w:cs="Arial"/>
          <w:color w:val="2D2D2D"/>
          <w:sz w:val="19"/>
          <w:szCs w:val="19"/>
          <w:lang w:eastAsia="ru-RU"/>
        </w:rPr>
        <w:pict>
          <v:shape id="_x0000_i1055"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Раствор хранят в герметически закрытой стеклянной таре в темном месте не более одного года.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Приготовление рабочего раствора: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xml:space="preserve">- для определения наличия алкалоидных семян у люпина семенного и кормового использования - 15 </w:t>
      </w:r>
      <w:r w:rsidRPr="0078330C">
        <w:rPr>
          <w:rFonts w:ascii="Arial" w:eastAsia="Times New Roman" w:hAnsi="Arial" w:cs="Arial"/>
          <w:color w:val="2D2D2D"/>
          <w:sz w:val="19"/>
          <w:szCs w:val="19"/>
          <w:lang w:eastAsia="ru-RU"/>
        </w:rPr>
        <w:lastRenderedPageBreak/>
        <w:t>см</w:t>
      </w:r>
      <w:r w:rsidRPr="0078330C">
        <w:rPr>
          <w:rFonts w:ascii="Arial" w:eastAsia="Times New Roman" w:hAnsi="Arial" w:cs="Arial"/>
          <w:color w:val="2D2D2D"/>
          <w:sz w:val="19"/>
          <w:szCs w:val="19"/>
          <w:lang w:eastAsia="ru-RU"/>
        </w:rPr>
        <w:pict>
          <v:shape id="_x0000_i1056"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базового раствора доводят водой до 1000 см</w:t>
      </w:r>
      <w:r w:rsidRPr="0078330C">
        <w:rPr>
          <w:rFonts w:ascii="Arial" w:eastAsia="Times New Roman" w:hAnsi="Arial" w:cs="Arial"/>
          <w:color w:val="2D2D2D"/>
          <w:sz w:val="19"/>
          <w:szCs w:val="19"/>
          <w:lang w:eastAsia="ru-RU"/>
        </w:rPr>
        <w:pict>
          <v:shape id="_x0000_i1057"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для определения наличия алкалоидных семян у люпина пищевого использования - 75 см</w:t>
      </w:r>
      <w:r w:rsidRPr="0078330C">
        <w:rPr>
          <w:rFonts w:ascii="Arial" w:eastAsia="Times New Roman" w:hAnsi="Arial" w:cs="Arial"/>
          <w:color w:val="2D2D2D"/>
          <w:sz w:val="19"/>
          <w:szCs w:val="19"/>
          <w:lang w:eastAsia="ru-RU"/>
        </w:rPr>
        <w:pict>
          <v:shape id="_x0000_i1058"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szCs w:val="19"/>
          <w:lang w:eastAsia="ru-RU"/>
        </w:rPr>
        <w:t>базового раствора доводят водой до 1000 см</w:t>
      </w:r>
      <w:r w:rsidRPr="0078330C">
        <w:rPr>
          <w:rFonts w:ascii="Arial" w:eastAsia="Times New Roman" w:hAnsi="Arial" w:cs="Arial"/>
          <w:color w:val="2D2D2D"/>
          <w:sz w:val="19"/>
          <w:szCs w:val="19"/>
          <w:lang w:eastAsia="ru-RU"/>
        </w:rPr>
        <w:pict>
          <v:shape id="_x0000_i1059" type="#_x0000_t75" alt="ГОСТ 12043-88 Семена сельскохозяйственных культур. Методы определения подлинности (с Изменением N 1)" style="width:8.25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2.7.3.1, 2.7.3.2. (Измененная редакция, Изм. N 1).</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2.7.4.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2.7.4.1. Определение алкалоидности семян люпина раствором Люголя</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применяют для определения алкалоидных семян всех видов люпина.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замачивают в воде в течение 1-2 ч. Затем с каждого семени делают тонкий срез, который помещают на стеклянную пластинку на белом фоне. На срезы наносят 1-2 капли раствора Люголя. Семена с ясно различимым красновато-коричневым осадком, указывающим на наличие алкалоида, подсчитывают. Для ориентировочной проверки метод можно использовать в поле, обрабатывая срезы раствором Люголя без предварительного замачивания семян.</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2.7.4.2. Определение алкалоидности семян люпина белого</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Каждую пробу сухих семян без предварительной обработки погружают в стеклянный химический стакан с раствором йода в йодистом калии и выдерживают при комнатной температуре в течение 1-2 мин. Семена, содержащие алкалоиды, окрашиваются в красновато-коричневый цвет, безалкалоидные семена не меняют своей окраски. Число алкалоидных семян подсчитывают.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2.7.4.3. Определение алкалоидности семян люпина узколистного, желтого и многолистного</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Каждую пробу семян помещают в мешочек из марли или другой неплотной ткани и кипятят в воде в течение 1,5 ч. После кипячения мешочки с семенами люпина охлаждают 4-5 мин и на 3 мин помещают в раствор йода в йодистом калии. Раствор с находящимися в нем семенами систематически перемешивают стеклянной палочкой. Затем семена в мешочках промывают в воде, высыпают в растильни и просматривают. Под действием раствора йода алкалоидные семена приобретают бурый или коричневый цвет. У сомнительных и не набухших (твердых) семян срезают 1/4 семени, а затем опускают их в раствор. Под действием раствора йода на срезах алкалоидных семян выпадает ржаво-коричневый осадок. Такие семена прибавляют к ранее выделенным алкалоидным семенам и подсчитывают общее их количество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2.7.5.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алкалоидных семян в процентах. За результат анализа принимают среднеарифметическое результатов анализа четырех проб. Вычисление проводят до сотых долей с последующим округлением до десятой доли.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отклонения - по п.1.3.5.2.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lastRenderedPageBreak/>
        <w:t>3. МЕТОДЫ ОПРЕДЕЛЕНИЯ ПОДЛИННОСТИ СЕМЯН КОРМОВЫХ, БОБОВЫХ И ЗЛАКОВЫХ ТРАВ</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3.1. Определение подлинности семян люцерны желтой по морфологическим признакам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3.1.1. Отбор проб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12"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5 г, выделенной из средней пробы по</w:t>
      </w:r>
      <w:r w:rsidRPr="0078330C">
        <w:rPr>
          <w:rFonts w:ascii="Arial" w:eastAsia="Times New Roman" w:hAnsi="Arial" w:cs="Arial"/>
          <w:color w:val="2D2D2D"/>
          <w:sz w:val="19"/>
          <w:lang w:eastAsia="ru-RU"/>
        </w:rPr>
        <w:t> </w:t>
      </w:r>
      <w:hyperlink r:id="rId113"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которых без выбора отсчитывают две пробы по 500 семян.</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3.1.2. Аппаратура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114"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микроскоп стереоскопический с микрометром;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с увеличением 4</w:t>
      </w:r>
      <w:r w:rsidRPr="0078330C">
        <w:rPr>
          <w:rFonts w:ascii="Arial" w:eastAsia="Times New Roman" w:hAnsi="Arial" w:cs="Arial"/>
          <w:color w:val="2D2D2D"/>
          <w:sz w:val="19"/>
          <w:szCs w:val="19"/>
          <w:lang w:eastAsia="ru-RU"/>
        </w:rPr>
        <w:pict>
          <v:shape id="_x0000_i1060"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3.1.3.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Определяют массу 1000 семян по</w:t>
      </w:r>
      <w:r w:rsidRPr="0078330C">
        <w:rPr>
          <w:rFonts w:ascii="Arial" w:eastAsia="Times New Roman" w:hAnsi="Arial" w:cs="Arial"/>
          <w:color w:val="2D2D2D"/>
          <w:sz w:val="19"/>
          <w:lang w:eastAsia="ru-RU"/>
        </w:rPr>
        <w:t> </w:t>
      </w:r>
      <w:hyperlink r:id="rId115" w:history="1">
        <w:r w:rsidRPr="0078330C">
          <w:rPr>
            <w:rFonts w:ascii="Arial" w:eastAsia="Times New Roman" w:hAnsi="Arial" w:cs="Arial"/>
            <w:color w:val="00466E"/>
            <w:sz w:val="19"/>
            <w:u w:val="single"/>
            <w:lang w:eastAsia="ru-RU"/>
          </w:rPr>
          <w:t>ГОСТ 12042</w:t>
        </w:r>
      </w:hyperlink>
      <w:r w:rsidRPr="0078330C">
        <w:rPr>
          <w:rFonts w:ascii="Arial" w:eastAsia="Times New Roman" w:hAnsi="Arial" w:cs="Arial"/>
          <w:color w:val="2D2D2D"/>
          <w:sz w:val="19"/>
          <w:szCs w:val="19"/>
          <w:lang w:eastAsia="ru-RU"/>
        </w:rPr>
        <w:t>. Затем пробы семян просматривают под лупой при 4-кратном увеличении, акцентируя внимание на форме семян и корешке зародыша. Результаты просмотра записывают в рабочий журнал.</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После просмотра от одной из проб отсчитывают 50 семян и при помощи бинокуляра с микрометром измеряют длину каждого семени с погрешностью не более 0,1 мм и вычисляют среднюю длину семени в миллиметрах.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Полученные морфологические и физические данные сопоставляют с признаками, указанными в табл.5.</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5</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b/>
          <w:bCs/>
          <w:color w:val="2D2D2D"/>
          <w:sz w:val="19"/>
          <w:szCs w:val="19"/>
          <w:lang w:eastAsia="ru-RU"/>
        </w:rPr>
        <w:t>Видовые признаки люцерны</w:t>
      </w:r>
    </w:p>
    <w:tbl>
      <w:tblPr>
        <w:tblW w:w="0" w:type="auto"/>
        <w:tblCellMar>
          <w:left w:w="0" w:type="dxa"/>
          <w:right w:w="0" w:type="dxa"/>
        </w:tblCellMar>
        <w:tblLook w:val="04A0"/>
      </w:tblPr>
      <w:tblGrid>
        <w:gridCol w:w="2310"/>
        <w:gridCol w:w="3591"/>
        <w:gridCol w:w="3454"/>
      </w:tblGrid>
      <w:tr w:rsidR="0078330C" w:rsidRPr="0078330C" w:rsidTr="0078330C">
        <w:trPr>
          <w:trHeight w:val="15"/>
        </w:trPr>
        <w:tc>
          <w:tcPr>
            <w:tcW w:w="2772"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4250"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4066"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Признак</w:t>
            </w:r>
          </w:p>
        </w:tc>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Люцерна посевная синяя и гибридная</w:t>
            </w:r>
          </w:p>
        </w:tc>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Люцерна желтая серповидная</w:t>
            </w:r>
          </w:p>
        </w:tc>
      </w:tr>
      <w:tr w:rsidR="0078330C" w:rsidRPr="0078330C" w:rsidTr="0078330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Длина семени, мм</w:t>
            </w:r>
          </w:p>
        </w:tc>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До 2,5</w:t>
            </w:r>
          </w:p>
        </w:tc>
        <w:tc>
          <w:tcPr>
            <w:tcW w:w="406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До 2,0</w:t>
            </w:r>
          </w:p>
        </w:tc>
      </w:tr>
      <w:tr w:rsidR="0078330C" w:rsidRPr="0078330C" w:rsidTr="0078330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Масса 1000 семян, г</w:t>
            </w:r>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1,5</w:t>
            </w:r>
          </w:p>
        </w:tc>
      </w:tr>
      <w:tr w:rsidR="0078330C" w:rsidRPr="0078330C" w:rsidTr="0078330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 семян</w:t>
            </w:r>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Преимущественно бобовидная и почковидная</w:t>
            </w:r>
          </w:p>
        </w:tc>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Преимущественно однобоко-сердцевидная, угловатая</w:t>
            </w:r>
          </w:p>
        </w:tc>
      </w:tr>
      <w:tr w:rsidR="0078330C" w:rsidRPr="0078330C" w:rsidTr="0078330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Корешок зародыша</w:t>
            </w:r>
          </w:p>
        </w:tc>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Плотно прилегает к семядолям и равен половине их длины; рубчик округлый и с темной окантовкой</w:t>
            </w:r>
          </w:p>
        </w:tc>
        <w:tc>
          <w:tcPr>
            <w:tcW w:w="406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Тоньше семядолей и четко выделяется; у рубчика корешок имеет скошенный выступ</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br/>
      </w:r>
      <w:r w:rsidRPr="0078330C">
        <w:rPr>
          <w:rFonts w:ascii="Arial" w:eastAsia="Times New Roman" w:hAnsi="Arial" w:cs="Arial"/>
          <w:color w:val="2D2D2D"/>
          <w:sz w:val="19"/>
          <w:szCs w:val="19"/>
          <w:lang w:eastAsia="ru-RU"/>
        </w:rPr>
        <w:br/>
        <w:t>В каждой пробе подсчитывают число семян люцерны желтой и примеси.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3.1.4.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семян люцерны желтой и примеси в процентах. За результат анализа принимают среднеарифметическое результатов анализа двух проб. Результат вычисляют до десятой доли процента с последующим округлением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3.2. Метод определения подлинности семян клевера лугового, люцерны, донника люминесцентным методом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используют в случаях, когда морфологические признаки семян выражены нечетко.</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3.2.1.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осветитель настольный ультрафиолетовый;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термостат или шкаф сушильный;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шпатель;</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чашки Петри;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лабораторную по</w:t>
      </w:r>
      <w:r w:rsidRPr="0078330C">
        <w:rPr>
          <w:rFonts w:ascii="Arial" w:eastAsia="Times New Roman" w:hAnsi="Arial" w:cs="Arial"/>
          <w:color w:val="2D2D2D"/>
          <w:sz w:val="19"/>
          <w:lang w:eastAsia="ru-RU"/>
        </w:rPr>
        <w:t> </w:t>
      </w:r>
      <w:hyperlink r:id="rId116"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3.2.2.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разбирают, выделяя те, видовая принадлежность которых вызывает сомнения. Семена помещают в чашки Петри на два слоя увлажненной фильтровальной бумаги, накрывают крышкой и прогревают в термостате или сушильном шкафу при температуре 50 °С - 55 °С 1 ч. Затем семена в чашках Петри (без крышки) просматривают под ультрафиолетовым светом. По характеру свечения субстрата под семенами устанавливают их принадлежность к определенному виду: у семян клевера светящееся пятно красного цвета, иногда - золотисто-желтого (если семена долго хранились); у семян люцерны - пятно голубого цвета; у семян донника - пятно тускло-темное или отсутствует.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3.3. Определение подлинности семян пырея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пырея бескорневищного отличают от сходных с ними семян пырея ползучего по морфологическим признакам и люминесцентным методом.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3.3.1.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17"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анализа используют две навески массой по</w:t>
      </w:r>
      <w:r w:rsidRPr="0078330C">
        <w:rPr>
          <w:rFonts w:ascii="Arial" w:eastAsia="Times New Roman" w:hAnsi="Arial" w:cs="Arial"/>
          <w:color w:val="2D2D2D"/>
          <w:sz w:val="19"/>
          <w:lang w:eastAsia="ru-RU"/>
        </w:rPr>
        <w:t> </w:t>
      </w:r>
      <w:hyperlink r:id="rId118"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3.3.2. Аппаратура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119"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 микроскоп стереоскопический или лупу лабораторную с увеличением 4-7</w:t>
      </w:r>
      <w:r w:rsidRPr="0078330C">
        <w:rPr>
          <w:rFonts w:ascii="Arial" w:eastAsia="Times New Roman" w:hAnsi="Arial" w:cs="Arial"/>
          <w:color w:val="2D2D2D"/>
          <w:sz w:val="19"/>
          <w:szCs w:val="19"/>
          <w:lang w:eastAsia="ru-RU"/>
        </w:rPr>
        <w:pict>
          <v:shape id="_x0000_i1061"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осветитель ультрафиолетовый.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3.3.3. Проведение анализа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3.3.3.1. Определение подлинности семян пырея по морфологическим признакам</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пырея бескорневищного и ползучего различают по признакам, указанным в табл.6, под микроскопом, при увеличении 7</w:t>
      </w:r>
      <w:r w:rsidRPr="0078330C">
        <w:rPr>
          <w:rFonts w:ascii="Arial" w:eastAsia="Times New Roman" w:hAnsi="Arial" w:cs="Arial"/>
          <w:color w:val="2D2D2D"/>
          <w:sz w:val="19"/>
          <w:szCs w:val="19"/>
          <w:lang w:eastAsia="ru-RU"/>
        </w:rPr>
        <w:pict>
          <v:shape id="_x0000_i1062"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6</w:t>
      </w:r>
    </w:p>
    <w:tbl>
      <w:tblPr>
        <w:tblW w:w="0" w:type="auto"/>
        <w:tblCellMar>
          <w:left w:w="0" w:type="dxa"/>
          <w:right w:w="0" w:type="dxa"/>
        </w:tblCellMar>
        <w:tblLook w:val="04A0"/>
      </w:tblPr>
      <w:tblGrid>
        <w:gridCol w:w="2807"/>
        <w:gridCol w:w="3334"/>
        <w:gridCol w:w="3214"/>
      </w:tblGrid>
      <w:tr w:rsidR="0078330C" w:rsidRPr="0078330C" w:rsidTr="0078330C">
        <w:trPr>
          <w:trHeight w:val="15"/>
        </w:trPr>
        <w:tc>
          <w:tcPr>
            <w:tcW w:w="3326"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3881"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3881"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Часть семени</w:t>
            </w:r>
          </w:p>
        </w:tc>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Пырей бескорневищный</w:t>
            </w:r>
          </w:p>
        </w:tc>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Пырей ползучий</w:t>
            </w:r>
          </w:p>
        </w:tc>
      </w:tr>
      <w:tr w:rsidR="0078330C" w:rsidRPr="0078330C" w:rsidTr="0078330C">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Внутренняя цветочная чешуя</w:t>
            </w:r>
          </w:p>
        </w:tc>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 основания покрыта волосками</w:t>
            </w:r>
          </w:p>
        </w:tc>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Голая</w:t>
            </w:r>
          </w:p>
        </w:tc>
      </w:tr>
      <w:tr w:rsidR="0078330C" w:rsidRPr="0078330C" w:rsidTr="0078330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Наружная цветочная чешуя</w:t>
            </w:r>
          </w:p>
        </w:tc>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Жилки слабо выражены</w:t>
            </w:r>
          </w:p>
        </w:tc>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Жилки резко выражены, средняя более резко заметна</w:t>
            </w:r>
          </w:p>
        </w:tc>
      </w:tr>
      <w:tr w:rsidR="0078330C" w:rsidRPr="0078330C" w:rsidTr="0078330C">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Стерженек</w:t>
            </w:r>
          </w:p>
        </w:tc>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Покрыт волосками</w:t>
            </w:r>
          </w:p>
        </w:tc>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Голый, иногда с редкими волосками</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вида, являющегося примесью, взвешивают.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3.3.3.2. Определение подлинности семян пырея люминесцентным методом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просматривают в ультрафиолетовом свете. Семена пырея бескорневищного в ультрафиолетовых лучах флуоресцируют светлым лилово-голубоватым цветом, а семена пырея ползучего имеют тусклую темно-коричневую окраску.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вида, являющегося примесью, взвешивают.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3.3.4.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xml:space="preserve">Вычисляют содержание в процентах семян исследуемой культуры и примеси. За результат анализа принимают среднеарифметическое результатов анализа двух навесок. Результаты по каждой навеске и </w:t>
      </w:r>
      <w:r w:rsidRPr="0078330C">
        <w:rPr>
          <w:rFonts w:ascii="Arial" w:eastAsia="Times New Roman" w:hAnsi="Arial" w:cs="Arial"/>
          <w:color w:val="2D2D2D"/>
          <w:sz w:val="19"/>
          <w:szCs w:val="19"/>
          <w:lang w:eastAsia="ru-RU"/>
        </w:rPr>
        <w:lastRenderedPageBreak/>
        <w:t>результат анализа вычисляют до сотой доли процента.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w:t>
      </w:r>
      <w:r w:rsidRPr="0078330C">
        <w:rPr>
          <w:rFonts w:ascii="Arial" w:eastAsia="Times New Roman" w:hAnsi="Arial" w:cs="Arial"/>
          <w:color w:val="2D2D2D"/>
          <w:sz w:val="19"/>
          <w:lang w:eastAsia="ru-RU"/>
        </w:rPr>
        <w:t> </w:t>
      </w:r>
      <w:hyperlink r:id="rId120"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lang w:eastAsia="ru-RU"/>
        </w:rPr>
        <w:t> </w:t>
      </w:r>
      <w:r w:rsidRPr="0078330C">
        <w:rPr>
          <w:rFonts w:ascii="Arial" w:eastAsia="Times New Roman" w:hAnsi="Arial" w:cs="Arial"/>
          <w:b/>
          <w:bCs/>
          <w:color w:val="2D2D2D"/>
          <w:sz w:val="19"/>
          <w:szCs w:val="19"/>
          <w:lang w:eastAsia="ru-RU"/>
        </w:rPr>
        <w:t>3.4. Определение подлинности видов райграса пастбищного и многоукосного люминесцентным методом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Метод основан на способности корешков райграса многоукосного флуоресцировать в ультрафиолетовом свете. Метод используют в случаях, когда в результате обмолота у райграса многоукосного отбиты ости.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3.4.1.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21"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4 г, выделенной из средней пробы по</w:t>
      </w:r>
      <w:r w:rsidRPr="0078330C">
        <w:rPr>
          <w:rFonts w:ascii="Arial" w:eastAsia="Times New Roman" w:hAnsi="Arial" w:cs="Arial"/>
          <w:color w:val="2D2D2D"/>
          <w:sz w:val="19"/>
          <w:lang w:eastAsia="ru-RU"/>
        </w:rPr>
        <w:t> </w:t>
      </w:r>
      <w:hyperlink r:id="rId122"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которых без выбора отсчитывают две пробы по 100 всхожих семян в соответствии с п.1.2.1.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3.4.2.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сосуды стеклянные для проращивания семян в рулонах;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термостат для проращивания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осветитель ультрафиолетовый;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фильтровальную по</w:t>
      </w:r>
      <w:r w:rsidRPr="0078330C">
        <w:rPr>
          <w:rFonts w:ascii="Arial" w:eastAsia="Times New Roman" w:hAnsi="Arial" w:cs="Arial"/>
          <w:color w:val="2D2D2D"/>
          <w:sz w:val="19"/>
          <w:lang w:eastAsia="ru-RU"/>
        </w:rPr>
        <w:t> </w:t>
      </w:r>
      <w:hyperlink r:id="rId123" w:history="1">
        <w:r w:rsidRPr="0078330C">
          <w:rPr>
            <w:rFonts w:ascii="Arial" w:eastAsia="Times New Roman" w:hAnsi="Arial" w:cs="Arial"/>
            <w:color w:val="00466E"/>
            <w:sz w:val="19"/>
            <w:u w:val="single"/>
            <w:lang w:eastAsia="ru-RU"/>
          </w:rPr>
          <w:t>ГОСТ 12026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3.4.3.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каждой пробы отдельно раскладывают на смоченной в воде полоске фильтровальной бумаги длиной 70 см и шириной 7-8 см, отступив от края сверху на 3 см, зародышем вниз, на расстоянии 0,5 см друг от друга, накрывают сверху такой же полоской смоченной фильтровальной бумаги и свертывают в рулон. Рулон ставят в стеклянный сосуд так, чтобы семена были в верхней его части. Семена проращивают в термостате 10 дней при переменной температуре 20 °С - 30 °С. Рулон по мере необходимости увлажняют.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На десятые сутки ростки обрезают вровень с краем бумаги, рулон с семенами развертывают и корешки просматривают в ультрафиолетовом свете люминесцентной лампы.</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Корешки семян райграса многоукосного, а также бумага под ними в ультрафиолетовом свете флуоресцируют ярко голубым светом. Корешки райграса пастбищного не флуоресцируют.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 окончании анализа в каждой пробе подсчитывают общее количество проросших семян и в том числе отдельно количество проростков, корешки которых флуоресцируют (райграс многоукосный) и не флуоресцируют (райграс пастбищный) в ультрафиолетовом свете.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3.4.4.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вычисляют содержание семян райграса пастбищного и многоукосного в процентах к числу проросших семян. За результат анализа принимают среднеарифметическое результатов анализа двух проб. Результат вычисляют до десятой доли процента с последующим округлением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4. МЕТОДЫ ОПРЕДЕЛЕНИЯ ПОДЛИННОСТИ СЕМЯН КОРМОВОЙ И СТОЛОВОЙ СВЕКЛЫ</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Метод основан на различной окраске молодых проростков.</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4.1.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24"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50 г, выделенной из средней пробы по</w:t>
      </w:r>
      <w:r w:rsidRPr="0078330C">
        <w:rPr>
          <w:rFonts w:ascii="Arial" w:eastAsia="Times New Roman" w:hAnsi="Arial" w:cs="Arial"/>
          <w:color w:val="2D2D2D"/>
          <w:sz w:val="19"/>
          <w:lang w:eastAsia="ru-RU"/>
        </w:rPr>
        <w:t> </w:t>
      </w:r>
      <w:hyperlink r:id="rId125"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которых отсчитывают две пробы по 100 всхожих клубочков в каждой по п.1.2.1.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4.2.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термостат для проращивания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126"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растильни;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бумагу черную;</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песок кварцевый с размером частиц от 0,5 до 2,0 мм.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4.3. Подготовка к анализу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Клубочки свеклы высевают под маркер в растильни с песком на глубину 1,5 см с расстоянием между клубочками 2 см и проращивают их в темноте в термостате при переменной температуре 20 °С - 30 °С в течение 7 сут.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На четвертые сутки растильни выставляют из термостата на рассеянный дневной свет на 3-4 ч ежедневно, затем снова ставят в термостат.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4.4.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Проростки вынимают из песка, раскладывают на черную бумагу и делят их на группы по окраске подсемядольного колена. Если из одного клубочка выросло несколько ростков, то берут один, наиболее развитый.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столовой свеклы окраска подсемядольного колена малиновая. Семядоли зеленые с красной центральной жилкой.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кормовой свеклы окраска подсемядольного колена желтая, бурая, зеленоватая, оранжевая и розовая; у единичных ростков - белая, пигмент сосредоточен больше в нижней части ростка.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сахарной свеклы окраска ростков слабо-розовая и беловато-зеленая; в отличие от кормовой</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свеклы пигмент сосредоточен в верхней части ростка.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количество проростков, отнесенных к основной группе (сорту) и примеси.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4.5. Обработка результатов</w:t>
      </w:r>
      <w:r w:rsidRPr="0078330C">
        <w:rPr>
          <w:rFonts w:ascii="Arial" w:eastAsia="Times New Roman" w:hAnsi="Arial" w:cs="Arial"/>
          <w:b/>
          <w:bCs/>
          <w:color w:val="2D2D2D"/>
          <w:sz w:val="19"/>
          <w:szCs w:val="19"/>
          <w:lang w:eastAsia="ru-RU"/>
        </w:rPr>
        <w:br/>
      </w:r>
      <w:r w:rsidRPr="0078330C">
        <w:rPr>
          <w:rFonts w:ascii="Arial" w:eastAsia="Times New Roman" w:hAnsi="Arial" w:cs="Arial"/>
          <w:color w:val="2D2D2D"/>
          <w:sz w:val="19"/>
          <w:szCs w:val="19"/>
          <w:lang w:eastAsia="ru-RU"/>
        </w:rPr>
        <w:br/>
        <w:t>Вычисляют содержание проростков основной группы (сорта) и примеси в процентах к числу проросших семян. За результат анализа принимают среднеарифметическое результатов анализа двух проб. Результат вычисляют до десятой доли процента с последующим округлением до целого числа.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5. ОПРЕДЕЛЕНИЕ ТИПИЧНОСТИ И ПАНЦИРНОСТИ СЕМЯН ПОДСОЛНЕЧНИКА</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5.1. Определение типичности семян подсолнечника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5.1.1.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27"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200 г, выделенной из средней пробы по</w:t>
      </w:r>
      <w:r w:rsidRPr="0078330C">
        <w:rPr>
          <w:rFonts w:ascii="Arial" w:eastAsia="Times New Roman" w:hAnsi="Arial" w:cs="Arial"/>
          <w:color w:val="2D2D2D"/>
          <w:sz w:val="19"/>
          <w:lang w:eastAsia="ru-RU"/>
        </w:rPr>
        <w:t> </w:t>
      </w:r>
      <w:hyperlink r:id="rId128" w:history="1">
        <w:r w:rsidRPr="0078330C">
          <w:rPr>
            <w:rFonts w:ascii="Arial" w:eastAsia="Times New Roman" w:hAnsi="Arial" w:cs="Arial"/>
            <w:color w:val="00466E"/>
            <w:sz w:val="19"/>
            <w:u w:val="single"/>
            <w:lang w:eastAsia="ru-RU"/>
          </w:rPr>
          <w:t>ГОСТ 12037</w:t>
        </w:r>
      </w:hyperlink>
      <w:r w:rsidRPr="0078330C">
        <w:rPr>
          <w:rFonts w:ascii="Arial" w:eastAsia="Times New Roman" w:hAnsi="Arial" w:cs="Arial"/>
          <w:color w:val="2D2D2D"/>
          <w:sz w:val="19"/>
          <w:szCs w:val="19"/>
          <w:lang w:eastAsia="ru-RU"/>
        </w:rPr>
        <w:t>, отбирают семена основной культуры, из которых отсчитывают две пробы по 1000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 анализе семян во время апробации посева отбирают две пробы по 1000 семян установленным для апробации методом.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5.1.2. Аппаратура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129"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линейку.</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5.1.3.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Семянки подсолнечника разделяют по следующим признакам: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семянки подсолнечника масличного - слабо удлиненной или округлой формы, длиной 8-14 мм, с гладкой тонкой кожурой. Ядро плотно примыкает к кожуре. Большинство семянок подсолнечника масличного имеет панцирный слой. Типичная окраска семянок районированных сортов: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темнополосатая, т.е. черная с серыми полосками,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серополосатая, т.е. серая с белыми полосками,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черноугольная,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бурая;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семянки подсолнечника грызового - длиной 15-25 мм, с более толстой кожурой, с ясно заметной ребристостью. Ядро значительно меньше семянки. Типичная окраска семянок грызового подсолнечника: белая, серебристая, черно-фиолетовая (фуксинки).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Семена основного сорта и примеси подсчитывают.</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5.2. Определение панцирности семян подсолнечника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 окончании анализа на типичность семян определяют панцирность подсолнечника.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Анализ проводят на семенах, по которым определялась типичность подсолнечника. Панцирность определяют по всем типичным семянкам масличного типа, которые по цвету соответствуют окраске семянок данного сорта. При определении только панцирности пробы семян отбирают по п.5.1.1.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5.2.2. Аппаратура, реактивы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стаканы химические по</w:t>
      </w:r>
      <w:r w:rsidRPr="0078330C">
        <w:rPr>
          <w:rFonts w:ascii="Arial" w:eastAsia="Times New Roman" w:hAnsi="Arial" w:cs="Arial"/>
          <w:color w:val="2D2D2D"/>
          <w:sz w:val="19"/>
          <w:lang w:eastAsia="ru-RU"/>
        </w:rPr>
        <w:t> </w:t>
      </w:r>
      <w:hyperlink r:id="rId130" w:history="1">
        <w:r w:rsidRPr="0078330C">
          <w:rPr>
            <w:rFonts w:ascii="Arial" w:eastAsia="Times New Roman" w:hAnsi="Arial" w:cs="Arial"/>
            <w:color w:val="00466E"/>
            <w:sz w:val="19"/>
            <w:u w:val="single"/>
            <w:lang w:eastAsia="ru-RU"/>
          </w:rPr>
          <w:t>ГОСТ 19908</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термометр спиртовой со шкалой до 60 °С;</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 кислоту серную по</w:t>
      </w:r>
      <w:r w:rsidRPr="0078330C">
        <w:rPr>
          <w:rFonts w:ascii="Arial" w:eastAsia="Times New Roman" w:hAnsi="Arial" w:cs="Arial"/>
          <w:color w:val="2D2D2D"/>
          <w:sz w:val="19"/>
          <w:lang w:eastAsia="ru-RU"/>
        </w:rPr>
        <w:t> </w:t>
      </w:r>
      <w:hyperlink r:id="rId131" w:history="1">
        <w:r w:rsidRPr="0078330C">
          <w:rPr>
            <w:rFonts w:ascii="Arial" w:eastAsia="Times New Roman" w:hAnsi="Arial" w:cs="Arial"/>
            <w:color w:val="00466E"/>
            <w:sz w:val="19"/>
            <w:u w:val="single"/>
            <w:lang w:eastAsia="ru-RU"/>
          </w:rPr>
          <w:t>ГОСТ 4204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калий двухромовокислый по</w:t>
      </w:r>
      <w:r w:rsidRPr="0078330C">
        <w:rPr>
          <w:rFonts w:ascii="Arial" w:eastAsia="Times New Roman" w:hAnsi="Arial" w:cs="Arial"/>
          <w:color w:val="2D2D2D"/>
          <w:sz w:val="19"/>
          <w:lang w:eastAsia="ru-RU"/>
        </w:rPr>
        <w:t> </w:t>
      </w:r>
      <w:hyperlink r:id="rId132" w:history="1">
        <w:r w:rsidRPr="0078330C">
          <w:rPr>
            <w:rFonts w:ascii="Arial" w:eastAsia="Times New Roman" w:hAnsi="Arial" w:cs="Arial"/>
            <w:color w:val="00466E"/>
            <w:sz w:val="19"/>
            <w:u w:val="single"/>
            <w:lang w:eastAsia="ru-RU"/>
          </w:rPr>
          <w:t>ГОСТ 4220</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5.2.3. Подготовка к анализу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Двухромовосерную смесь готовят смешиванием 85 частей (по объему) водного раствора насыщенного 13%-ного двухромовокислого калия и 15 частей крепкой серной кислоты.</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5.2.4.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Выделяют семянки, поврежденные подсолнечной молью, которые относят к беспанцирным.</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определения панцирности применяют химический метод или метод запаривания.</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Химический метод применяют для всех сортов, а метод запаривания - для сортов со светлой окраской кожуры (серой, серополосатой).</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5.2.4.1. Химический метод</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Семянки, выделенные в основной тип из каждой пробы, помещают в отдельные стеклянные стаканчики и заливают двухромовокислой смесью на 30 мин при температуре 16 °С - 20 °С. Через 30 мин раствор сливают, а семянки помещают на стекло для подсчета. Панцирность определяют до высыхания семянок.</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Под действием реактива эпидермис и пробковая ткань обесцвечиваются и обнаруживается не растворимый в смеси нижележащий панцирный слой, окрашенный черным пигментом. Панцирные семянки после обработки становятся более черными, а беспанцирные - обесцвечиваются.</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5.2.4.2. Метод запаривания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Пробы семян помещают в отдельные стаканчики и заливают кипящей водой. После охлаждения до комнатной температуры воду сливают и семянки разделяют на панцирные и беспанцирные. Панцирные семянки приобретают более темную, почти черную окраску, беспанцирные - светлую, серовато-желтую окраску.</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каждой пробе подсчитывают число панцирных и беспанцирных семянок.</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5.2.5.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типичность и панцирность семян в процентах.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результат анализа принимают среднеарифметическое результатов анализа двух проб. Результат вычисляют до сотой доли процента с последующим округлением до десятой доли.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Допускаемые расхождения - по п.1.1.4.2.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Пример 1. При определении типичности было выделено:</w:t>
      </w:r>
      <w:r w:rsidRPr="0078330C">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5078"/>
        <w:gridCol w:w="2139"/>
        <w:gridCol w:w="2138"/>
      </w:tblGrid>
      <w:tr w:rsidR="0078330C" w:rsidRPr="0078330C" w:rsidTr="0078330C">
        <w:trPr>
          <w:trHeight w:val="15"/>
        </w:trPr>
        <w:tc>
          <w:tcPr>
            <w:tcW w:w="535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21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21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5359"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Первая проба</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Вторая проба</w:t>
            </w:r>
          </w:p>
        </w:tc>
      </w:tr>
      <w:tr w:rsidR="0078330C" w:rsidRPr="0078330C" w:rsidTr="0078330C">
        <w:tc>
          <w:tcPr>
            <w:tcW w:w="5359"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семянок масличного типа серого цвета</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952</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960</w:t>
            </w:r>
          </w:p>
        </w:tc>
      </w:tr>
      <w:tr w:rsidR="0078330C" w:rsidRPr="0078330C" w:rsidTr="0078330C">
        <w:tc>
          <w:tcPr>
            <w:tcW w:w="5359"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семянок масличного типа черного цвета</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28</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25</w:t>
            </w:r>
          </w:p>
        </w:tc>
      </w:tr>
      <w:tr w:rsidR="0078330C" w:rsidRPr="0078330C" w:rsidTr="0078330C">
        <w:tc>
          <w:tcPr>
            <w:tcW w:w="5359"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семянок грызового типа</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20</w:t>
            </w:r>
          </w:p>
        </w:tc>
        <w:tc>
          <w:tcPr>
            <w:tcW w:w="2218" w:type="dxa"/>
            <w:tcBorders>
              <w:top w:val="nil"/>
              <w:left w:val="nil"/>
              <w:bottom w:val="nil"/>
              <w:right w:val="nil"/>
            </w:tcBorders>
            <w:tcMar>
              <w:top w:w="0" w:type="dxa"/>
              <w:left w:w="278" w:type="dxa"/>
              <w:bottom w:w="0" w:type="dxa"/>
              <w:right w:w="278"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15</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Содержание основного типа, т.е. подсолнечника масличного серого цвета, в первой пробе составит</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914400" cy="387985"/>
            <wp:effectExtent l="19050" t="0" r="0" b="0"/>
            <wp:docPr id="64" name="Рисунок 64"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3" cstate="print"/>
                    <a:srcRect/>
                    <a:stretch>
                      <a:fillRect/>
                    </a:stretch>
                  </pic:blipFill>
                  <pic:spPr bwMode="auto">
                    <a:xfrm>
                      <a:off x="0" y="0"/>
                      <a:ext cx="91440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во второй пробе</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914400" cy="387985"/>
            <wp:effectExtent l="19050" t="0" r="0" b="0"/>
            <wp:docPr id="65" name="Рисунок 65"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4" cstate="print"/>
                    <a:srcRect/>
                    <a:stretch>
                      <a:fillRect/>
                    </a:stretch>
                  </pic:blipFill>
                  <pic:spPr bwMode="auto">
                    <a:xfrm>
                      <a:off x="0" y="0"/>
                      <a:ext cx="91440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Среднее значение будет равно</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1069975" cy="387985"/>
            <wp:effectExtent l="19050" t="0" r="0" b="0"/>
            <wp:docPr id="66" name="Рисунок 66"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5" cstate="print"/>
                    <a:srcRect/>
                    <a:stretch>
                      <a:fillRect/>
                    </a:stretch>
                  </pic:blipFill>
                  <pic:spPr bwMode="auto">
                    <a:xfrm>
                      <a:off x="0" y="0"/>
                      <a:ext cx="1069975"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Содержание примеси в первой пробе составит</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1052195" cy="387985"/>
            <wp:effectExtent l="19050" t="0" r="0" b="0"/>
            <wp:docPr id="67" name="Рисунок 67"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6" cstate="print"/>
                    <a:srcRect/>
                    <a:stretch>
                      <a:fillRect/>
                    </a:stretch>
                  </pic:blipFill>
                  <pic:spPr bwMode="auto">
                    <a:xfrm>
                      <a:off x="0" y="0"/>
                      <a:ext cx="1052195"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во второй пробе</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1035050" cy="387985"/>
            <wp:effectExtent l="19050" t="0" r="0" b="0"/>
            <wp:docPr id="68" name="Рисунок 68"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7" cstate="print"/>
                    <a:srcRect/>
                    <a:stretch>
                      <a:fillRect/>
                    </a:stretch>
                  </pic:blipFill>
                  <pic:spPr bwMode="auto">
                    <a:xfrm>
                      <a:off x="0" y="0"/>
                      <a:ext cx="103505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Среднее значение будет равно 4,40%.</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Пример 2. При определении панцирности из 952 семянок основного типа в первой пробе выделено 916 панцирных семянок, из 960 семянок второй пробы - 920.</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Содержание панцирных семянок в первой пробе будет равно</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923290" cy="387985"/>
            <wp:effectExtent l="19050" t="0" r="0" b="0"/>
            <wp:docPr id="69" name="Рисунок 69"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8" cstate="print"/>
                    <a:srcRect/>
                    <a:stretch>
                      <a:fillRect/>
                    </a:stretch>
                  </pic:blipFill>
                  <pic:spPr bwMode="auto">
                    <a:xfrm>
                      <a:off x="0" y="0"/>
                      <a:ext cx="92329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 во второй пробе</w:t>
      </w:r>
      <w:r w:rsidRPr="0078330C">
        <w:rPr>
          <w:rFonts w:ascii="Arial" w:eastAsia="Times New Roman" w:hAnsi="Arial" w:cs="Arial"/>
          <w:color w:val="2D2D2D"/>
          <w:sz w:val="19"/>
          <w:lang w:eastAsia="ru-RU"/>
        </w:rPr>
        <w:t> </w:t>
      </w:r>
      <w:r>
        <w:rPr>
          <w:rFonts w:ascii="Arial" w:eastAsia="Times New Roman" w:hAnsi="Arial" w:cs="Arial"/>
          <w:noProof/>
          <w:color w:val="2D2D2D"/>
          <w:sz w:val="19"/>
          <w:szCs w:val="19"/>
          <w:lang w:eastAsia="ru-RU"/>
        </w:rPr>
        <w:drawing>
          <wp:inline distT="0" distB="0" distL="0" distR="0">
            <wp:extent cx="914400" cy="387985"/>
            <wp:effectExtent l="19050" t="0" r="0" b="0"/>
            <wp:docPr id="70" name="Рисунок 70"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39" cstate="print"/>
                    <a:srcRect/>
                    <a:stretch>
                      <a:fillRect/>
                    </a:stretch>
                  </pic:blipFill>
                  <pic:spPr bwMode="auto">
                    <a:xfrm>
                      <a:off x="0" y="0"/>
                      <a:ext cx="91440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Среднеарифметическое результатов по панцирности семянок будет равно</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112520" cy="387985"/>
            <wp:effectExtent l="19050" t="0" r="0" b="0"/>
            <wp:docPr id="71" name="Рисунок 71"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40" cstate="print"/>
                    <a:srcRect/>
                    <a:stretch>
                      <a:fillRect/>
                    </a:stretch>
                  </pic:blipFill>
                  <pic:spPr bwMode="auto">
                    <a:xfrm>
                      <a:off x="0" y="0"/>
                      <a:ext cx="1112520" cy="387985"/>
                    </a:xfrm>
                    <a:prstGeom prst="rect">
                      <a:avLst/>
                    </a:prstGeom>
                    <a:noFill/>
                    <a:ln w="9525">
                      <a:noFill/>
                      <a:miter lim="800000"/>
                      <a:headEnd/>
                      <a:tailEnd/>
                    </a:ln>
                  </pic:spPr>
                </pic:pic>
              </a:graphicData>
            </a:graphic>
          </wp:inline>
        </w:drawing>
      </w:r>
      <w:r w:rsidRPr="0078330C">
        <w:rPr>
          <w:rFonts w:ascii="Arial" w:eastAsia="Times New Roman" w:hAnsi="Arial" w:cs="Arial"/>
          <w:color w:val="2D2D2D"/>
          <w:sz w:val="19"/>
          <w:szCs w:val="19"/>
          <w:lang w:eastAsia="ru-RU"/>
        </w:rPr>
        <w:t>%.</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p>
    <w:p w:rsidR="0078330C" w:rsidRPr="0078330C" w:rsidRDefault="0078330C" w:rsidP="0078330C">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78330C">
        <w:rPr>
          <w:rFonts w:ascii="Arial" w:eastAsia="Times New Roman" w:hAnsi="Arial" w:cs="Arial"/>
          <w:color w:val="3C3C3C"/>
          <w:sz w:val="27"/>
          <w:szCs w:val="27"/>
          <w:lang w:eastAsia="ru-RU"/>
        </w:rPr>
        <w:t>6. МЕТОДЫ ОПРЕДЕЛЕНИЯ ПОДЛИННОСТИ СЕМЯН НЕКОТОРЫХ ВИДОВ СЕМЕЙСТВА КАПУСТНЫХ</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Методы распространяются на семена капусты белокочанной, краснокочанной, цветной, савойской, брюссельской, кольраби, китайской, кормовой, турнепса, брюквы, горчицы, репы, рапса.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6.1. Отбор проб</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Отбор проб - по</w:t>
      </w:r>
      <w:r w:rsidRPr="0078330C">
        <w:rPr>
          <w:rFonts w:ascii="Arial" w:eastAsia="Times New Roman" w:hAnsi="Arial" w:cs="Arial"/>
          <w:color w:val="2D2D2D"/>
          <w:sz w:val="19"/>
          <w:lang w:eastAsia="ru-RU"/>
        </w:rPr>
        <w:t> </w:t>
      </w:r>
      <w:hyperlink r:id="rId141" w:history="1">
        <w:r w:rsidRPr="0078330C">
          <w:rPr>
            <w:rFonts w:ascii="Arial" w:eastAsia="Times New Roman" w:hAnsi="Arial" w:cs="Arial"/>
            <w:color w:val="00466E"/>
            <w:sz w:val="19"/>
            <w:u w:val="single"/>
            <w:lang w:eastAsia="ru-RU"/>
          </w:rPr>
          <w:t>ГОСТ 12036</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определения подлинности по морфологическим признакам семян из средней пробы отбирают навеску массой 20 г, для определения подлинности по проросткам - 5 г.</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Из навески массой 5 г выделяют семена основной культуры, из которых отсчитывают четыре пробы по 100 семян в каждой при условии их 100%-ной всхожести. При всхожести ниже 100% количество отсчитываемых в каждую пробу семян вычисляют по п.1.2.1.</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6.2. Аппаратура, материалы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Для проведения анализа применяют: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лупу с увеличением 4</w:t>
      </w:r>
      <w:r w:rsidRPr="0078330C">
        <w:rPr>
          <w:rFonts w:ascii="Arial" w:eastAsia="Times New Roman" w:hAnsi="Arial" w:cs="Arial"/>
          <w:color w:val="2D2D2D"/>
          <w:sz w:val="19"/>
          <w:szCs w:val="19"/>
          <w:lang w:eastAsia="ru-RU"/>
        </w:rPr>
        <w:pict>
          <v:shape id="_x0000_i1063" type="#_x0000_t75" alt="ГОСТ 12043-88 Семена сельскохозяйственных культур. Методы определения подлинности (с Изменением N 1)" style="width:9pt;height:17.25pt"/>
        </w:pict>
      </w:r>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весы лабораторные с наибольшим пределом взвешивания 500 г по</w:t>
      </w:r>
      <w:r w:rsidRPr="0078330C">
        <w:rPr>
          <w:rFonts w:ascii="Arial" w:eastAsia="Times New Roman" w:hAnsi="Arial" w:cs="Arial"/>
          <w:color w:val="2D2D2D"/>
          <w:sz w:val="19"/>
          <w:lang w:eastAsia="ru-RU"/>
        </w:rPr>
        <w:t> </w:t>
      </w:r>
      <w:hyperlink r:id="rId142" w:history="1">
        <w:r w:rsidRPr="0078330C">
          <w:rPr>
            <w:rFonts w:ascii="Arial" w:eastAsia="Times New Roman" w:hAnsi="Arial" w:cs="Arial"/>
            <w:color w:val="00466E"/>
            <w:sz w:val="19"/>
            <w:u w:val="single"/>
            <w:lang w:eastAsia="ru-RU"/>
          </w:rPr>
          <w:t>ГОСТ 24104</w:t>
        </w:r>
      </w:hyperlink>
      <w:r w:rsidRPr="0078330C">
        <w:rPr>
          <w:rFonts w:ascii="Arial" w:eastAsia="Times New Roman" w:hAnsi="Arial" w:cs="Arial"/>
          <w:color w:val="2D2D2D"/>
          <w:sz w:val="19"/>
          <w:szCs w:val="19"/>
          <w:lang w:eastAsia="ru-RU"/>
        </w:rPr>
        <w:t>;</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 термостат обогреваемый для проращивания семян, допускаемые колебания температуры ±2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пинцет;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розетки;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растильни;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песок кварцевый с размером частиц от 0,5 до 2,0 мм.</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lang w:eastAsia="ru-RU"/>
        </w:rPr>
        <w:t> </w:t>
      </w:r>
      <w:r w:rsidRPr="0078330C">
        <w:rPr>
          <w:rFonts w:ascii="Arial" w:eastAsia="Times New Roman" w:hAnsi="Arial" w:cs="Arial"/>
          <w:b/>
          <w:bCs/>
          <w:color w:val="2D2D2D"/>
          <w:sz w:val="19"/>
          <w:szCs w:val="19"/>
          <w:lang w:eastAsia="ru-RU"/>
        </w:rPr>
        <w:t>6.3. Проведение анализа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Определение проводится по морфологическим признакам семян и проростков.</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6.3.1. Определение по морфологическим признакам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Навеску семян массой 20 г просматривают по форме, цвету, величине, характеру рисунка кожуры. Характер рисунка кожуры просматривают с помощью лупы. Морфологические признаки семян культур семейства капустных указаны в табл.7.</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7</w:t>
      </w:r>
    </w:p>
    <w:tbl>
      <w:tblPr>
        <w:tblW w:w="0" w:type="auto"/>
        <w:tblCellMar>
          <w:left w:w="0" w:type="dxa"/>
          <w:right w:w="0" w:type="dxa"/>
        </w:tblCellMar>
        <w:tblLook w:val="04A0"/>
      </w:tblPr>
      <w:tblGrid>
        <w:gridCol w:w="1667"/>
        <w:gridCol w:w="1633"/>
        <w:gridCol w:w="2015"/>
        <w:gridCol w:w="1093"/>
        <w:gridCol w:w="1335"/>
        <w:gridCol w:w="1612"/>
      </w:tblGrid>
      <w:tr w:rsidR="0078330C" w:rsidRPr="0078330C" w:rsidTr="0078330C">
        <w:trPr>
          <w:trHeight w:val="15"/>
        </w:trPr>
        <w:tc>
          <w:tcPr>
            <w:tcW w:w="184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033"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772"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84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Культура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Цвет</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Размер семян</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Вкус</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Характер рисунка кожуры</w:t>
            </w:r>
          </w:p>
        </w:tc>
      </w:tr>
      <w:tr w:rsidR="0078330C" w:rsidRPr="0078330C" w:rsidTr="0078330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Капуста, кроме китайской</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Неправильно угловатая</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 или темно-коричневый, у недозрелых - коричнево-красный</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Крупные и средние</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Безвкусный травянистый</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сетки, с неясными извилинами</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Капуста китайская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Слегка овальная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Светло-коричневый или коричневый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 же</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мелкая</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Турнепс и репа крупносемянная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Овально-округлая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Коричневый с красноватым оттенком, у недозрелых - красноватый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 же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 же</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Сурепица</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Красновато-коричневый, у недозрелых - коричневый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крупная, четкая, реже мелкая</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Репа мелкосемянная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Овально-округлая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 зрелых - коричневый, красноватый, у недозрелых - красно-коричневый, кирпичный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Мелкие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мелкая</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Брюква</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Темно-коричневый, у недозрелых - коричнево-красный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сетки</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Рапс яровой</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Шаровидная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xml:space="preserve">Серо-черный, у недозрелых - </w:t>
            </w:r>
            <w:r w:rsidRPr="0078330C">
              <w:rPr>
                <w:rFonts w:ascii="Times New Roman" w:eastAsia="Times New Roman" w:hAnsi="Times New Roman" w:cs="Times New Roman"/>
                <w:color w:val="2D2D2D"/>
                <w:sz w:val="19"/>
                <w:szCs w:val="19"/>
                <w:lang w:eastAsia="ru-RU"/>
              </w:rPr>
              <w:lastRenderedPageBreak/>
              <w:t>коричнево-красный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То же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 же</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Paпс озимый</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Округлая, слегка угловатая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Темно-коричневый или светло-коричневый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Безвкусный травянистый</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сетки</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рассеченная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Угловато-округлая несколько сплющенная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Темно-коричневый, шоколадный, встречается желтый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 же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Горький, вкус горчицы</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мелкая</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сарептская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Овально-округлая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Коричневый, у недозрелых - красновато-коричневый, часто покрытый сероватым налетом</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Горький, с эфирным запахом горчицы</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крупная</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полевая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Шаровидная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Красновато-коричневый или черный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 же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Жгучий, вкус горчицы</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Сетки нет, густоточечный рисунок</w:t>
            </w:r>
          </w:p>
        </w:tc>
      </w:tr>
      <w:tr w:rsidR="0078330C" w:rsidRPr="0078330C" w:rsidTr="0078330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черная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Овально-округлая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Темно-коричневый, без налета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 мелкие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Горький</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крупная с глубокими ячейками</w:t>
            </w:r>
          </w:p>
        </w:tc>
      </w:tr>
      <w:tr w:rsidR="0078330C" w:rsidRPr="0078330C" w:rsidTr="0078330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белая</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Округлая или несколько угловатая</w:t>
            </w: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Желто-белый или кремовый</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Крупные</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Жгучий, вкус горчицы</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Сетка мелкая</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 морфологическим признакам семена разделяют на семена основного вида и примеси.</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6.3.2. Определение по морфологическим признакам проростков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Проводят в случае сомнения в результатах анализа семян.</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Пробы семян высевают в растильни, наполненные песком и увлажненные так же, как для определения всхожести по</w:t>
      </w:r>
      <w:r w:rsidRPr="0078330C">
        <w:rPr>
          <w:rFonts w:ascii="Arial" w:eastAsia="Times New Roman" w:hAnsi="Arial" w:cs="Arial"/>
          <w:color w:val="2D2D2D"/>
          <w:sz w:val="19"/>
          <w:lang w:eastAsia="ru-RU"/>
        </w:rPr>
        <w:t> </w:t>
      </w:r>
      <w:hyperlink r:id="rId143" w:history="1">
        <w:r w:rsidRPr="0078330C">
          <w:rPr>
            <w:rFonts w:ascii="Arial" w:eastAsia="Times New Roman" w:hAnsi="Arial" w:cs="Arial"/>
            <w:color w:val="00466E"/>
            <w:sz w:val="19"/>
            <w:u w:val="single"/>
            <w:lang w:eastAsia="ru-RU"/>
          </w:rPr>
          <w:t>ГОСТ 12038</w:t>
        </w:r>
      </w:hyperlink>
      <w:r w:rsidRPr="0078330C">
        <w:rPr>
          <w:rFonts w:ascii="Arial" w:eastAsia="Times New Roman" w:hAnsi="Arial" w:cs="Arial"/>
          <w:color w:val="2D2D2D"/>
          <w:sz w:val="19"/>
          <w:szCs w:val="19"/>
          <w:lang w:eastAsia="ru-RU"/>
        </w:rPr>
        <w:t>. Семена высевают на глубину 1 см с расстоянием между ними 5 мм. Растильни прикрывают стеклянными пластинками. Семена проращивают в термостате при температуре 25 °С - 30 °С.</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Во время проращивания следят за появлением всходов, не допуская вытягивания и этиолирования растений из-за недостатка света. При появлении всходов снимают стеклянную пластинку, увлажняют песок и ставят растильни на дневной свет или в термостат при искусственном освещении не менее 450 лк при температуре 20 °С - 25 °С. Растения выдерживают при электрическом освещении в течение 8 ч в сутки. Полив проводят раз в сутки и в течение всего периода выращивания растений поддерживают слабое увлажнение песка.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Растения просматривают на следующих стадиях развития: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при развернувшихся семядолях до появления первого настоящего листа (примерно на седьмые сутки после появления всходов);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xml:space="preserve">- в момент появления первого настоящего листа, когда он еще не развернулся (примерно на десятые - двенадцатые сутки от времени появления всходов у капусты, брюквы, рапса ярового и на седьмые - восьмые сутки - у турнепса, репы, горчицы); у капусты первый неразвернувшийся лист имеет вид </w:t>
      </w:r>
      <w:r w:rsidRPr="0078330C">
        <w:rPr>
          <w:rFonts w:ascii="Arial" w:eastAsia="Times New Roman" w:hAnsi="Arial" w:cs="Arial"/>
          <w:color w:val="2D2D2D"/>
          <w:sz w:val="19"/>
          <w:szCs w:val="19"/>
          <w:lang w:eastAsia="ru-RU"/>
        </w:rPr>
        <w:lastRenderedPageBreak/>
        <w:t>неопушенного клювика, а у всех остальных растений - вид волосистой трубочки (черт.15);</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 фазе первого настоящего развернутого листа (на пятнадцатые - двадцатые сутки от времени всходов в зависимости от вида).</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Черт.15. Появление первого настоящего неразвернутого листа</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880870" cy="1414780"/>
            <wp:effectExtent l="19050" t="0" r="5080" b="0"/>
            <wp:docPr id="73" name="Рисунок 73"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44" cstate="print"/>
                    <a:srcRect/>
                    <a:stretch>
                      <a:fillRect/>
                    </a:stretch>
                  </pic:blipFill>
                  <pic:spPr bwMode="auto">
                    <a:xfrm>
                      <a:off x="0" y="0"/>
                      <a:ext cx="1880870" cy="141478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Появление первого настоящего неразвернутого листа: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i/>
          <w:iCs/>
          <w:color w:val="2D2D2D"/>
          <w:sz w:val="19"/>
          <w:szCs w:val="19"/>
          <w:lang w:eastAsia="ru-RU"/>
        </w:rPr>
        <w:t>а</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у капусты;</w:t>
      </w:r>
      <w:r w:rsidRPr="0078330C">
        <w:rPr>
          <w:rFonts w:ascii="Arial" w:eastAsia="Times New Roman" w:hAnsi="Arial" w:cs="Arial"/>
          <w:color w:val="2D2D2D"/>
          <w:sz w:val="19"/>
          <w:lang w:eastAsia="ru-RU"/>
        </w:rPr>
        <w:t> </w:t>
      </w:r>
      <w:r w:rsidRPr="0078330C">
        <w:rPr>
          <w:rFonts w:ascii="Arial" w:eastAsia="Times New Roman" w:hAnsi="Arial" w:cs="Arial"/>
          <w:i/>
          <w:iCs/>
          <w:color w:val="2D2D2D"/>
          <w:sz w:val="19"/>
          <w:szCs w:val="19"/>
          <w:lang w:eastAsia="ru-RU"/>
        </w:rPr>
        <w:t>б</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 у других капустных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Черт.15</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первые две стадии развития растения просматривают, не выдергивая их, и отмечают те, которые вызывают сомнение в принадлежности к исследуемому виду. В фазе развернутого настоящего листа растения выдергивают, тщательно рассматривают и распределяют их по видам и разновидностям.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Основными отличительными признаками при определении видов и разновидностей являются следующие: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 фазе семядолей: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наличие или отсутствие опушения на подсемядольном колене и черешках семядолей,</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наличие или отсутствие пигментации на семядолях, черешках и подсемядольном колене,</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форма семядолей (почковидная без сбега на черешок или округлая со сбегом на черешок),</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блеск семядолей (блестящие, глянцевые или матовые, тусклые),</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цвет семядолей (зеленые, темно-зеленые, светло-зеленые с желтым оттенком, фиолетовые);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 фазе появления первого настоящего листа: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характер появления первого настоящего листа (в виде неопушенного клювика или волосистой трубочки),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появление первого настоящего листа (листья развиваются по одному или парами);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 в фазе первого настоящего листа: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br/>
        <w:t>наличие или отсутствие опушения листа,</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форма первого настоящего листа (округлая, округло-овальная, эллиптическая, весловидная, перисторассеченная),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характер края листа (почти гладкий, мелкозубчатый, среднезубчатый, крупнозубчатый, городчатый),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поверхность листовой пластинки (гладкая, слегка пузырчатая),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цвет листа и наличие или отсутствие на растении пигментации,</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темп развития растений в сравнении с другими растениями в пробе (быстрый, замедленный).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Признак пигментации присущ всем фазам развития разновидностей капусты: краснокочанной, цветной и кормовой красной.</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У капусты белокочанной в раннем возрасте иногда появляется пигментация на подсемядольном колене, которая с возрастом исчезает.</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Определение видов и разновидностей капусты проводят с учетом комплекса отличительных признаков (черт.16 и 17).</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Черт.16. Всходы капусты</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4261485" cy="2501900"/>
            <wp:effectExtent l="19050" t="0" r="5715" b="0"/>
            <wp:docPr id="74" name="Рисунок 74"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45" cstate="print"/>
                    <a:srcRect/>
                    <a:stretch>
                      <a:fillRect/>
                    </a:stretch>
                  </pic:blipFill>
                  <pic:spPr bwMode="auto">
                    <a:xfrm>
                      <a:off x="0" y="0"/>
                      <a:ext cx="4261485" cy="2501900"/>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Всходы капусты:</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 - белокочанная (Brassica oleracea L. convar capitata (L.) Alef, var. capitata L.);</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б - савойская (Br. oleracea L. convar. capitata (L.) var. sabauda L.); в - цветная</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(Br. oleracea L. convar. botrytis (L.) Alef. var. botrytis L.); г - брюссельская (Br. oleracea L.</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convar. oleracea var. gemmifera DC.); д - кормовая (Br. oleracea L. convar. acephala (L.) var.</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acephala (L.) Helm.); e - кольраби (Br. oleracea L. convar. gongylodes</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(L.) var. gongylodes (L.) Mill.);</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ж - китайская (Br. chinensis Jusl.)</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lastRenderedPageBreak/>
        <w:t>Черт.16</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78330C">
        <w:rPr>
          <w:rFonts w:ascii="Arial" w:eastAsia="Times New Roman" w:hAnsi="Arial" w:cs="Arial"/>
          <w:color w:val="4C4C4C"/>
          <w:sz w:val="26"/>
          <w:szCs w:val="26"/>
          <w:lang w:eastAsia="ru-RU"/>
        </w:rPr>
        <w:t>Черт.17. Всходы других культур семейства капустных</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4701540" cy="2475865"/>
            <wp:effectExtent l="19050" t="0" r="3810" b="0"/>
            <wp:docPr id="75" name="Рисунок 75" descr="ГОСТ 12043-88 Семена сельскохозяйственных культур. Методы определения подлин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ГОСТ 12043-88 Семена сельскохозяйственных культур. Методы определения подлинности (с Изменением N 1)"/>
                    <pic:cNvPicPr>
                      <a:picLocks noChangeAspect="1" noChangeArrowheads="1"/>
                    </pic:cNvPicPr>
                  </pic:nvPicPr>
                  <pic:blipFill>
                    <a:blip r:embed="rId146" cstate="print"/>
                    <a:srcRect/>
                    <a:stretch>
                      <a:fillRect/>
                    </a:stretch>
                  </pic:blipFill>
                  <pic:spPr bwMode="auto">
                    <a:xfrm>
                      <a:off x="0" y="0"/>
                      <a:ext cx="4701540" cy="2475865"/>
                    </a:xfrm>
                    <a:prstGeom prst="rect">
                      <a:avLst/>
                    </a:prstGeom>
                    <a:noFill/>
                    <a:ln w="9525">
                      <a:noFill/>
                      <a:miter lim="800000"/>
                      <a:headEnd/>
                      <a:tailEnd/>
                    </a:ln>
                  </pic:spPr>
                </pic:pic>
              </a:graphicData>
            </a:graphic>
          </wp:inline>
        </w:drawing>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t>Всходы других культур семейства капустных:</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а - рапс яровой (Brassica napus L.); б - paпс озимый (Br. napus L.);</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t>в - брюква (Br. napobrassica Mill.);</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г - репа (Br. rapa L.); д - турнепс (Br. rapa L.); e - сурепица (Br. campestris L.); ж - репа мелкосемянная</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(Br. rapa L.); з - горчица рассеченная (Br. disecta Lag.); и - горчица сарептская (Br.juncea (L.) Czеrn.);</w:t>
      </w:r>
      <w:r w:rsidRPr="0078330C">
        <w:rPr>
          <w:rFonts w:ascii="Arial" w:eastAsia="Times New Roman" w:hAnsi="Arial" w:cs="Arial"/>
          <w:color w:val="2D2D2D"/>
          <w:sz w:val="19"/>
          <w:lang w:eastAsia="ru-RU"/>
        </w:rPr>
        <w:t> </w:t>
      </w:r>
      <w:r w:rsidRPr="0078330C">
        <w:rPr>
          <w:rFonts w:ascii="Arial" w:eastAsia="Times New Roman" w:hAnsi="Arial" w:cs="Arial"/>
          <w:color w:val="2D2D2D"/>
          <w:sz w:val="19"/>
          <w:szCs w:val="19"/>
          <w:lang w:eastAsia="ru-RU"/>
        </w:rPr>
        <w:br/>
        <w:t>к - горчица черная (Br. nigra Koch.); л - горчица полевая (Sinapis arvensis L.)</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Черт.17</w:t>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белокочанной капусте не выделяют примеси кормовой и савойской; в кормовой и савойской - примеси белокочанной; в турнепсе не выделяют примеси крупносемянных реп, а в крупносемянной репе - турнепса вследствие наличия у них общих признаков.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Описание разновидностей капусты и других капустных по всходам приведено в табл.7, 8.</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Таблица 8</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b/>
          <w:bCs/>
          <w:color w:val="2D2D2D"/>
          <w:sz w:val="19"/>
          <w:szCs w:val="19"/>
          <w:lang w:eastAsia="ru-RU"/>
        </w:rPr>
        <w:t>Описание разновидностей капусты по всходам</w:t>
      </w:r>
    </w:p>
    <w:tbl>
      <w:tblPr>
        <w:tblW w:w="0" w:type="auto"/>
        <w:tblCellMar>
          <w:left w:w="0" w:type="dxa"/>
          <w:right w:w="0" w:type="dxa"/>
        </w:tblCellMar>
        <w:tblLook w:val="04A0"/>
      </w:tblPr>
      <w:tblGrid>
        <w:gridCol w:w="734"/>
        <w:gridCol w:w="776"/>
        <w:gridCol w:w="844"/>
        <w:gridCol w:w="1225"/>
        <w:gridCol w:w="838"/>
        <w:gridCol w:w="874"/>
        <w:gridCol w:w="35"/>
        <w:gridCol w:w="989"/>
        <w:gridCol w:w="1065"/>
        <w:gridCol w:w="1013"/>
        <w:gridCol w:w="962"/>
      </w:tblGrid>
      <w:tr w:rsidR="0078330C" w:rsidRPr="0078330C" w:rsidTr="0078330C">
        <w:trPr>
          <w:trHeight w:val="15"/>
        </w:trPr>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221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85"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Фаза</w:t>
            </w:r>
            <w:r w:rsidRPr="0078330C">
              <w:rPr>
                <w:rFonts w:ascii="Times New Roman" w:eastAsia="Times New Roman" w:hAnsi="Times New Roman" w:cs="Times New Roman"/>
                <w:color w:val="2D2D2D"/>
                <w:sz w:val="19"/>
                <w:szCs w:val="19"/>
                <w:lang w:eastAsia="ru-RU"/>
              </w:rPr>
              <w:br/>
              <w:t>развития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Части растения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Морфоло-</w:t>
            </w:r>
            <w:r w:rsidRPr="0078330C">
              <w:rPr>
                <w:rFonts w:ascii="Times New Roman" w:eastAsia="Times New Roman" w:hAnsi="Times New Roman" w:cs="Times New Roman"/>
                <w:color w:val="2D2D2D"/>
                <w:sz w:val="19"/>
                <w:szCs w:val="19"/>
                <w:lang w:eastAsia="ru-RU"/>
              </w:rPr>
              <w:br/>
              <w:t>гические признаки</w:t>
            </w:r>
          </w:p>
        </w:tc>
        <w:tc>
          <w:tcPr>
            <w:tcW w:w="10534"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Вид</w:t>
            </w:r>
          </w:p>
        </w:tc>
      </w:tr>
      <w:tr w:rsidR="0078330C" w:rsidRPr="0078330C" w:rsidTr="0078330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Белокочанная и краснокочанная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Савойская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Брюс-</w:t>
            </w:r>
            <w:r w:rsidRPr="0078330C">
              <w:rPr>
                <w:rFonts w:ascii="Times New Roman" w:eastAsia="Times New Roman" w:hAnsi="Times New Roman" w:cs="Times New Roman"/>
                <w:color w:val="2D2D2D"/>
                <w:sz w:val="19"/>
                <w:szCs w:val="19"/>
                <w:lang w:eastAsia="ru-RU"/>
              </w:rPr>
              <w:br/>
              <w:t>сельская</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Цветная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Кольраби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Кормовая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Китайская</w:t>
            </w:r>
          </w:p>
        </w:tc>
      </w:tr>
      <w:tr w:rsidR="0078330C" w:rsidRPr="0078330C" w:rsidTr="0078330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Семя-</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дольная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Семя-</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доли</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Окраска</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xml:space="preserve">Зеленые или </w:t>
            </w:r>
            <w:r w:rsidRPr="0078330C">
              <w:rPr>
                <w:rFonts w:ascii="Times New Roman" w:eastAsia="Times New Roman" w:hAnsi="Times New Roman" w:cs="Times New Roman"/>
                <w:color w:val="2D2D2D"/>
                <w:sz w:val="19"/>
                <w:szCs w:val="19"/>
                <w:lang w:eastAsia="ru-RU"/>
              </w:rPr>
              <w:lastRenderedPageBreak/>
              <w:t>темно-зеленые, у краснокочанной темно-фиолетовые</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Зеленые</w:t>
            </w:r>
            <w:r w:rsidRPr="0078330C">
              <w:rPr>
                <w:rFonts w:ascii="Times New Roman" w:eastAsia="Times New Roman" w:hAnsi="Times New Roman" w:cs="Times New Roman"/>
                <w:color w:val="2D2D2D"/>
                <w:sz w:val="19"/>
                <w:szCs w:val="19"/>
                <w:lang w:eastAsia="ru-RU"/>
              </w:rPr>
              <w:lastRenderedPageBreak/>
              <w:t>, светло-</w:t>
            </w:r>
            <w:r w:rsidRPr="0078330C">
              <w:rPr>
                <w:rFonts w:ascii="Times New Roman" w:eastAsia="Times New Roman" w:hAnsi="Times New Roman" w:cs="Times New Roman"/>
                <w:color w:val="2D2D2D"/>
                <w:sz w:val="19"/>
                <w:szCs w:val="19"/>
                <w:lang w:eastAsia="ru-RU"/>
              </w:rPr>
              <w:br/>
              <w:t>зеленые или темно-</w:t>
            </w:r>
            <w:r w:rsidRPr="0078330C">
              <w:rPr>
                <w:rFonts w:ascii="Times New Roman" w:eastAsia="Times New Roman" w:hAnsi="Times New Roman" w:cs="Times New Roman"/>
                <w:color w:val="2D2D2D"/>
                <w:sz w:val="19"/>
                <w:szCs w:val="19"/>
                <w:lang w:eastAsia="ru-RU"/>
              </w:rPr>
              <w:br/>
              <w:t>зеленые</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Зеленые</w:t>
            </w:r>
          </w:p>
        </w:tc>
        <w:tc>
          <w:tcPr>
            <w:tcW w:w="1663"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зеленые. Семядоли свернутые в желобок</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 xml:space="preserve">Зеленые </w:t>
            </w:r>
            <w:r w:rsidRPr="0078330C">
              <w:rPr>
                <w:rFonts w:ascii="Times New Roman" w:eastAsia="Times New Roman" w:hAnsi="Times New Roman" w:cs="Times New Roman"/>
                <w:color w:val="2D2D2D"/>
                <w:sz w:val="19"/>
                <w:szCs w:val="19"/>
                <w:lang w:eastAsia="ru-RU"/>
              </w:rPr>
              <w:lastRenderedPageBreak/>
              <w:t>или темно-</w:t>
            </w:r>
            <w:r w:rsidRPr="0078330C">
              <w:rPr>
                <w:rFonts w:ascii="Times New Roman" w:eastAsia="Times New Roman" w:hAnsi="Times New Roman" w:cs="Times New Roman"/>
                <w:color w:val="2D2D2D"/>
                <w:sz w:val="19"/>
                <w:szCs w:val="19"/>
                <w:lang w:eastAsia="ru-RU"/>
              </w:rPr>
              <w:br/>
              <w:t>зеленые, пигменти-</w:t>
            </w:r>
            <w:r w:rsidRPr="0078330C">
              <w:rPr>
                <w:rFonts w:ascii="Times New Roman" w:eastAsia="Times New Roman" w:hAnsi="Times New Roman" w:cs="Times New Roman"/>
                <w:color w:val="2D2D2D"/>
                <w:sz w:val="19"/>
                <w:szCs w:val="19"/>
                <w:lang w:eastAsia="ru-RU"/>
              </w:rPr>
              <w:br/>
              <w:t>рованные или без пигментации</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 xml:space="preserve">Зеленые </w:t>
            </w:r>
            <w:r w:rsidRPr="0078330C">
              <w:rPr>
                <w:rFonts w:ascii="Times New Roman" w:eastAsia="Times New Roman" w:hAnsi="Times New Roman" w:cs="Times New Roman"/>
                <w:color w:val="2D2D2D"/>
                <w:sz w:val="19"/>
                <w:szCs w:val="19"/>
                <w:lang w:eastAsia="ru-RU"/>
              </w:rPr>
              <w:lastRenderedPageBreak/>
              <w:t>или темно-</w:t>
            </w:r>
            <w:r w:rsidRPr="0078330C">
              <w:rPr>
                <w:rFonts w:ascii="Times New Roman" w:eastAsia="Times New Roman" w:hAnsi="Times New Roman" w:cs="Times New Roman"/>
                <w:color w:val="2D2D2D"/>
                <w:sz w:val="19"/>
                <w:szCs w:val="19"/>
                <w:lang w:eastAsia="ru-RU"/>
              </w:rPr>
              <w:br/>
              <w:t>зеленые, пигменти-</w:t>
            </w:r>
            <w:r w:rsidRPr="0078330C">
              <w:rPr>
                <w:rFonts w:ascii="Times New Roman" w:eastAsia="Times New Roman" w:hAnsi="Times New Roman" w:cs="Times New Roman"/>
                <w:color w:val="2D2D2D"/>
                <w:sz w:val="19"/>
                <w:szCs w:val="19"/>
                <w:lang w:eastAsia="ru-RU"/>
              </w:rPr>
              <w:br/>
              <w:t>рованные или без пигментации</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Желто-</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зеленые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Величина</w:t>
            </w:r>
          </w:p>
        </w:tc>
        <w:tc>
          <w:tcPr>
            <w:tcW w:w="3511"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 или мелкие</w:t>
            </w:r>
            <w:r w:rsidRPr="0078330C">
              <w:rPr>
                <w:rFonts w:ascii="Times New Roman" w:eastAsia="Times New Roman" w:hAnsi="Times New Roman" w:cs="Times New Roman"/>
                <w:color w:val="2D2D2D"/>
                <w:sz w:val="19"/>
                <w:szCs w:val="19"/>
                <w:lang w:eastAsia="ru-RU"/>
              </w:rPr>
              <w:br/>
            </w:r>
          </w:p>
        </w:tc>
        <w:tc>
          <w:tcPr>
            <w:tcW w:w="1663"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Мелкие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 или крупные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w:t>
            </w:r>
          </w:p>
        </w:tc>
        <w:tc>
          <w:tcPr>
            <w:tcW w:w="3511"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Сердцевидные</w:t>
            </w:r>
          </w:p>
        </w:tc>
        <w:tc>
          <w:tcPr>
            <w:tcW w:w="5729"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Со сбегом на черешок</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 легким сбегом на черешок</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Подсемя-</w:t>
            </w:r>
            <w:r w:rsidRPr="0078330C">
              <w:rPr>
                <w:rFonts w:ascii="Times New Roman" w:eastAsia="Times New Roman" w:hAnsi="Times New Roman" w:cs="Times New Roman"/>
                <w:color w:val="2D2D2D"/>
                <w:sz w:val="19"/>
                <w:szCs w:val="19"/>
                <w:lang w:eastAsia="ru-RU"/>
              </w:rPr>
              <w:br/>
              <w:t>дольное колено</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Слегка пигменти-</w:t>
            </w:r>
            <w:r w:rsidRPr="0078330C">
              <w:rPr>
                <w:rFonts w:ascii="Times New Roman" w:eastAsia="Times New Roman" w:hAnsi="Times New Roman" w:cs="Times New Roman"/>
                <w:color w:val="2D2D2D"/>
                <w:sz w:val="19"/>
                <w:szCs w:val="19"/>
                <w:lang w:eastAsia="ru-RU"/>
              </w:rPr>
              <w:br/>
              <w:t>рованное или зеленое; у краснокочанной - темно-фиолетовое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Зеленое или слегка пигменти-</w:t>
            </w:r>
            <w:r w:rsidRPr="0078330C">
              <w:rPr>
                <w:rFonts w:ascii="Times New Roman" w:eastAsia="Times New Roman" w:hAnsi="Times New Roman" w:cs="Times New Roman"/>
                <w:color w:val="2D2D2D"/>
                <w:sz w:val="19"/>
                <w:szCs w:val="19"/>
                <w:lang w:eastAsia="ru-RU"/>
              </w:rPr>
              <w:br/>
              <w:t>рованное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Зеленое или пигменти-</w:t>
            </w:r>
            <w:r w:rsidRPr="0078330C">
              <w:rPr>
                <w:rFonts w:ascii="Times New Roman" w:eastAsia="Times New Roman" w:hAnsi="Times New Roman" w:cs="Times New Roman"/>
                <w:color w:val="2D2D2D"/>
                <w:sz w:val="19"/>
                <w:szCs w:val="19"/>
                <w:lang w:eastAsia="ru-RU"/>
              </w:rPr>
              <w:br/>
              <w:t>рованное</w:t>
            </w:r>
          </w:p>
        </w:tc>
        <w:tc>
          <w:tcPr>
            <w:tcW w:w="1663"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Пигменти-</w:t>
            </w:r>
            <w:r w:rsidRPr="0078330C">
              <w:rPr>
                <w:rFonts w:ascii="Times New Roman" w:eastAsia="Times New Roman" w:hAnsi="Times New Roman" w:cs="Times New Roman"/>
                <w:color w:val="2D2D2D"/>
                <w:sz w:val="19"/>
                <w:szCs w:val="19"/>
                <w:lang w:eastAsia="ru-RU"/>
              </w:rPr>
              <w:br/>
              <w:t>рованное</w:t>
            </w:r>
          </w:p>
        </w:tc>
        <w:tc>
          <w:tcPr>
            <w:tcW w:w="2957"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Зеленое или пигментированное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Белое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Длина</w:t>
            </w:r>
            <w:r w:rsidRPr="0078330C">
              <w:rPr>
                <w:rFonts w:ascii="Times New Roman" w:eastAsia="Times New Roman" w:hAnsi="Times New Roman" w:cs="Times New Roman"/>
                <w:color w:val="2D2D2D"/>
                <w:sz w:val="19"/>
                <w:szCs w:val="19"/>
                <w:lang w:eastAsia="ru-RU"/>
              </w:rPr>
              <w:br/>
              <w:t>Толщина</w:t>
            </w:r>
          </w:p>
        </w:tc>
        <w:tc>
          <w:tcPr>
            <w:tcW w:w="924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Короткое</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br/>
              <w:t>Толстое, коренастое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Среднее</w:t>
            </w:r>
            <w:r w:rsidRPr="0078330C">
              <w:rPr>
                <w:rFonts w:ascii="Times New Roman" w:eastAsia="Times New Roman" w:hAnsi="Times New Roman" w:cs="Times New Roman"/>
                <w:color w:val="2D2D2D"/>
                <w:sz w:val="19"/>
                <w:szCs w:val="19"/>
                <w:lang w:eastAsia="ru-RU"/>
              </w:rPr>
              <w:br/>
              <w:t>Толстое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Первого настоя-</w:t>
            </w:r>
            <w:r w:rsidRPr="0078330C">
              <w:rPr>
                <w:rFonts w:ascii="Times New Roman" w:eastAsia="Times New Roman" w:hAnsi="Times New Roman" w:cs="Times New Roman"/>
                <w:color w:val="2D2D2D"/>
                <w:sz w:val="19"/>
                <w:szCs w:val="19"/>
                <w:lang w:eastAsia="ru-RU"/>
              </w:rPr>
              <w:br/>
              <w:t>щего листа</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Первый настоя-</w:t>
            </w:r>
            <w:r w:rsidRPr="0078330C">
              <w:rPr>
                <w:rFonts w:ascii="Times New Roman" w:eastAsia="Times New Roman" w:hAnsi="Times New Roman" w:cs="Times New Roman"/>
                <w:color w:val="2D2D2D"/>
                <w:sz w:val="19"/>
                <w:szCs w:val="19"/>
                <w:lang w:eastAsia="ru-RU"/>
              </w:rPr>
              <w:br/>
              <w:t>щий лист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Опущение</w:t>
            </w:r>
          </w:p>
        </w:tc>
        <w:tc>
          <w:tcPr>
            <w:tcW w:w="7762"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Голый</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Голый или опушенный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Опушенный</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w:t>
            </w:r>
          </w:p>
        </w:tc>
        <w:tc>
          <w:tcPr>
            <w:tcW w:w="3511"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Остроэллиптический</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Округлый, слегка овальный, вытянутый</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Эллипти-</w:t>
            </w:r>
            <w:r w:rsidRPr="0078330C">
              <w:rPr>
                <w:rFonts w:ascii="Times New Roman" w:eastAsia="Times New Roman" w:hAnsi="Times New Roman" w:cs="Times New Roman"/>
                <w:color w:val="2D2D2D"/>
                <w:sz w:val="19"/>
                <w:szCs w:val="19"/>
                <w:lang w:eastAsia="ru-RU"/>
              </w:rPr>
              <w:br/>
              <w:t>ческий, удлиненный</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Острорез-</w:t>
            </w:r>
            <w:r w:rsidRPr="0078330C">
              <w:rPr>
                <w:rFonts w:ascii="Times New Roman" w:eastAsia="Times New Roman" w:hAnsi="Times New Roman" w:cs="Times New Roman"/>
                <w:color w:val="2D2D2D"/>
                <w:sz w:val="19"/>
                <w:szCs w:val="19"/>
                <w:lang w:eastAsia="ru-RU"/>
              </w:rPr>
              <w:br/>
              <w:t>коудлиненно-</w:t>
            </w:r>
            <w:r w:rsidRPr="0078330C">
              <w:rPr>
                <w:rFonts w:ascii="Times New Roman" w:eastAsia="Times New Roman" w:hAnsi="Times New Roman" w:cs="Times New Roman"/>
                <w:color w:val="2D2D2D"/>
                <w:sz w:val="19"/>
                <w:szCs w:val="19"/>
                <w:lang w:eastAsia="ru-RU"/>
              </w:rPr>
              <w:br/>
              <w:t>эллипти-</w:t>
            </w:r>
            <w:r w:rsidRPr="0078330C">
              <w:rPr>
                <w:rFonts w:ascii="Times New Roman" w:eastAsia="Times New Roman" w:hAnsi="Times New Roman" w:cs="Times New Roman"/>
                <w:color w:val="2D2D2D"/>
                <w:sz w:val="19"/>
                <w:szCs w:val="19"/>
                <w:lang w:eastAsia="ru-RU"/>
              </w:rPr>
              <w:br/>
              <w:t>ческий</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Не выров-</w:t>
            </w:r>
            <w:r w:rsidRPr="0078330C">
              <w:rPr>
                <w:rFonts w:ascii="Times New Roman" w:eastAsia="Times New Roman" w:hAnsi="Times New Roman" w:cs="Times New Roman"/>
                <w:color w:val="2D2D2D"/>
                <w:sz w:val="19"/>
                <w:szCs w:val="19"/>
                <w:lang w:eastAsia="ru-RU"/>
              </w:rPr>
              <w:br/>
              <w:t>ненный, остро-</w:t>
            </w:r>
            <w:r w:rsidRPr="0078330C">
              <w:rPr>
                <w:rFonts w:ascii="Times New Roman" w:eastAsia="Times New Roman" w:hAnsi="Times New Roman" w:cs="Times New Roman"/>
                <w:color w:val="2D2D2D"/>
                <w:sz w:val="19"/>
                <w:szCs w:val="19"/>
                <w:lang w:eastAsia="ru-RU"/>
              </w:rPr>
              <w:br/>
              <w:t>эллипти-</w:t>
            </w:r>
            <w:r w:rsidRPr="0078330C">
              <w:rPr>
                <w:rFonts w:ascii="Times New Roman" w:eastAsia="Times New Roman" w:hAnsi="Times New Roman" w:cs="Times New Roman"/>
                <w:color w:val="2D2D2D"/>
                <w:sz w:val="19"/>
                <w:szCs w:val="19"/>
                <w:lang w:eastAsia="ru-RU"/>
              </w:rPr>
              <w:br/>
              <w:t>ческий, округло-</w:t>
            </w:r>
            <w:r w:rsidRPr="0078330C">
              <w:rPr>
                <w:rFonts w:ascii="Times New Roman" w:eastAsia="Times New Roman" w:hAnsi="Times New Roman" w:cs="Times New Roman"/>
                <w:color w:val="2D2D2D"/>
                <w:sz w:val="19"/>
                <w:szCs w:val="19"/>
                <w:lang w:eastAsia="ru-RU"/>
              </w:rPr>
              <w:br/>
              <w:t>эллипти-</w:t>
            </w:r>
            <w:r w:rsidRPr="0078330C">
              <w:rPr>
                <w:rFonts w:ascii="Times New Roman" w:eastAsia="Times New Roman" w:hAnsi="Times New Roman" w:cs="Times New Roman"/>
                <w:color w:val="2D2D2D"/>
                <w:sz w:val="19"/>
                <w:szCs w:val="19"/>
                <w:lang w:eastAsia="ru-RU"/>
              </w:rPr>
              <w:br/>
              <w:t>ческий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Овально-</w:t>
            </w:r>
            <w:r w:rsidRPr="0078330C">
              <w:rPr>
                <w:rFonts w:ascii="Times New Roman" w:eastAsia="Times New Roman" w:hAnsi="Times New Roman" w:cs="Times New Roman"/>
                <w:color w:val="2D2D2D"/>
                <w:sz w:val="19"/>
                <w:szCs w:val="19"/>
                <w:lang w:eastAsia="ru-RU"/>
              </w:rPr>
              <w:br/>
              <w:t>вытянутый</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Характер края листа</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Мелкозубчатый (пильчатый)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w:t>
            </w:r>
            <w:r w:rsidRPr="0078330C">
              <w:rPr>
                <w:rFonts w:ascii="Times New Roman" w:eastAsia="Times New Roman" w:hAnsi="Times New Roman" w:cs="Times New Roman"/>
                <w:color w:val="2D2D2D"/>
                <w:sz w:val="19"/>
                <w:szCs w:val="19"/>
                <w:lang w:eastAsia="ru-RU"/>
              </w:rPr>
              <w:br/>
              <w:t>зубчатый</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Гладкий или с редкими выступами</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Зубчики не резко выражены</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 крупными, редкими, тупыми зубцами</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Зубчики крупные, редкие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w:t>
            </w:r>
            <w:r w:rsidRPr="0078330C">
              <w:rPr>
                <w:rFonts w:ascii="Times New Roman" w:eastAsia="Times New Roman" w:hAnsi="Times New Roman" w:cs="Times New Roman"/>
                <w:color w:val="2D2D2D"/>
                <w:sz w:val="19"/>
                <w:szCs w:val="19"/>
                <w:lang w:eastAsia="ru-RU"/>
              </w:rPr>
              <w:br/>
              <w:t>зубчатый</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Поверх-</w:t>
            </w:r>
            <w:r w:rsidRPr="0078330C">
              <w:rPr>
                <w:rFonts w:ascii="Times New Roman" w:eastAsia="Times New Roman" w:hAnsi="Times New Roman" w:cs="Times New Roman"/>
                <w:color w:val="2D2D2D"/>
                <w:sz w:val="19"/>
                <w:szCs w:val="19"/>
                <w:lang w:eastAsia="ru-RU"/>
              </w:rPr>
              <w:br/>
              <w:t>ность</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Гладкий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Слегка пузыр-</w:t>
            </w:r>
            <w:r w:rsidRPr="0078330C">
              <w:rPr>
                <w:rFonts w:ascii="Times New Roman" w:eastAsia="Times New Roman" w:hAnsi="Times New Roman" w:cs="Times New Roman"/>
                <w:color w:val="2D2D2D"/>
                <w:sz w:val="19"/>
                <w:szCs w:val="19"/>
                <w:lang w:eastAsia="ru-RU"/>
              </w:rPr>
              <w:br/>
              <w:t>чатый с выпук-</w:t>
            </w:r>
            <w:r w:rsidRPr="0078330C">
              <w:rPr>
                <w:rFonts w:ascii="Times New Roman" w:eastAsia="Times New Roman" w:hAnsi="Times New Roman" w:cs="Times New Roman"/>
                <w:color w:val="2D2D2D"/>
                <w:sz w:val="19"/>
                <w:szCs w:val="19"/>
                <w:lang w:eastAsia="ru-RU"/>
              </w:rPr>
              <w:br/>
              <w:t>лостями</w:t>
            </w:r>
          </w:p>
        </w:tc>
        <w:tc>
          <w:tcPr>
            <w:tcW w:w="4250"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Гладкий</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Слегка волнистый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Гладкий</w:t>
            </w:r>
          </w:p>
        </w:tc>
      </w:tr>
      <w:tr w:rsidR="0078330C" w:rsidRPr="0078330C" w:rsidTr="0078330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 xml:space="preserve">Окраска </w:t>
            </w:r>
            <w:r w:rsidRPr="0078330C">
              <w:rPr>
                <w:rFonts w:ascii="Times New Roman" w:eastAsia="Times New Roman" w:hAnsi="Times New Roman" w:cs="Times New Roman"/>
                <w:color w:val="2D2D2D"/>
                <w:sz w:val="19"/>
                <w:szCs w:val="19"/>
                <w:lang w:eastAsia="ru-RU"/>
              </w:rPr>
              <w:lastRenderedPageBreak/>
              <w:t>и пигмен-</w:t>
            </w:r>
            <w:r w:rsidRPr="0078330C">
              <w:rPr>
                <w:rFonts w:ascii="Times New Roman" w:eastAsia="Times New Roman" w:hAnsi="Times New Roman" w:cs="Times New Roman"/>
                <w:color w:val="2D2D2D"/>
                <w:sz w:val="19"/>
                <w:szCs w:val="19"/>
                <w:lang w:eastAsia="ru-RU"/>
              </w:rPr>
              <w:br/>
              <w:t>тация</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 xml:space="preserve">Зеленый или </w:t>
            </w:r>
            <w:r w:rsidRPr="0078330C">
              <w:rPr>
                <w:rFonts w:ascii="Times New Roman" w:eastAsia="Times New Roman" w:hAnsi="Times New Roman" w:cs="Times New Roman"/>
                <w:color w:val="2D2D2D"/>
                <w:sz w:val="19"/>
                <w:szCs w:val="19"/>
                <w:lang w:eastAsia="ru-RU"/>
              </w:rPr>
              <w:lastRenderedPageBreak/>
              <w:t>светло-зеленый без пигментации; у краснокочанной - зеленый с пигменти-</w:t>
            </w:r>
            <w:r w:rsidRPr="0078330C">
              <w:rPr>
                <w:rFonts w:ascii="Times New Roman" w:eastAsia="Times New Roman" w:hAnsi="Times New Roman" w:cs="Times New Roman"/>
                <w:color w:val="2D2D2D"/>
                <w:sz w:val="19"/>
                <w:szCs w:val="19"/>
                <w:lang w:eastAsia="ru-RU"/>
              </w:rPr>
              <w:br/>
              <w:t>рованными жилками, с темно-фиолето-</w:t>
            </w:r>
            <w:r w:rsidRPr="0078330C">
              <w:rPr>
                <w:rFonts w:ascii="Times New Roman" w:eastAsia="Times New Roman" w:hAnsi="Times New Roman" w:cs="Times New Roman"/>
                <w:color w:val="2D2D2D"/>
                <w:sz w:val="19"/>
                <w:szCs w:val="19"/>
                <w:lang w:eastAsia="ru-RU"/>
              </w:rPr>
              <w:br/>
              <w:t>выми черешками</w:t>
            </w:r>
          </w:p>
        </w:tc>
        <w:tc>
          <w:tcPr>
            <w:tcW w:w="2587" w:type="dxa"/>
            <w:gridSpan w:val="3"/>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Зеленый</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зеленый с пигмен-</w:t>
            </w:r>
            <w:r w:rsidRPr="0078330C">
              <w:rPr>
                <w:rFonts w:ascii="Times New Roman" w:eastAsia="Times New Roman" w:hAnsi="Times New Roman" w:cs="Times New Roman"/>
                <w:color w:val="2D2D2D"/>
                <w:sz w:val="19"/>
                <w:szCs w:val="19"/>
                <w:lang w:eastAsia="ru-RU"/>
              </w:rPr>
              <w:br/>
              <w:t>тацией в центральной жилке и у нижней части подсемя-</w:t>
            </w:r>
            <w:r w:rsidRPr="0078330C">
              <w:rPr>
                <w:rFonts w:ascii="Times New Roman" w:eastAsia="Times New Roman" w:hAnsi="Times New Roman" w:cs="Times New Roman"/>
                <w:color w:val="2D2D2D"/>
                <w:sz w:val="19"/>
                <w:szCs w:val="19"/>
                <w:lang w:eastAsia="ru-RU"/>
              </w:rPr>
              <w:br/>
              <w:t>дольного колена</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 xml:space="preserve">Зеленый </w:t>
            </w:r>
            <w:r w:rsidRPr="0078330C">
              <w:rPr>
                <w:rFonts w:ascii="Times New Roman" w:eastAsia="Times New Roman" w:hAnsi="Times New Roman" w:cs="Times New Roman"/>
                <w:color w:val="2D2D2D"/>
                <w:sz w:val="19"/>
                <w:szCs w:val="19"/>
                <w:lang w:eastAsia="ru-RU"/>
              </w:rPr>
              <w:lastRenderedPageBreak/>
              <w:t>или темно-</w:t>
            </w:r>
            <w:r w:rsidRPr="0078330C">
              <w:rPr>
                <w:rFonts w:ascii="Times New Roman" w:eastAsia="Times New Roman" w:hAnsi="Times New Roman" w:cs="Times New Roman"/>
                <w:color w:val="2D2D2D"/>
                <w:sz w:val="19"/>
                <w:szCs w:val="19"/>
                <w:lang w:eastAsia="ru-RU"/>
              </w:rPr>
              <w:br/>
              <w:t>зеленый с пигментиро-</w:t>
            </w:r>
            <w:r w:rsidRPr="0078330C">
              <w:rPr>
                <w:rFonts w:ascii="Times New Roman" w:eastAsia="Times New Roman" w:hAnsi="Times New Roman" w:cs="Times New Roman"/>
                <w:color w:val="2D2D2D"/>
                <w:sz w:val="19"/>
                <w:szCs w:val="19"/>
                <w:lang w:eastAsia="ru-RU"/>
              </w:rPr>
              <w:br/>
              <w:t>ванными жилками или без пигментации</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 xml:space="preserve">Зеленый </w:t>
            </w:r>
            <w:r w:rsidRPr="0078330C">
              <w:rPr>
                <w:rFonts w:ascii="Times New Roman" w:eastAsia="Times New Roman" w:hAnsi="Times New Roman" w:cs="Times New Roman"/>
                <w:color w:val="2D2D2D"/>
                <w:sz w:val="19"/>
                <w:szCs w:val="19"/>
                <w:lang w:eastAsia="ru-RU"/>
              </w:rPr>
              <w:lastRenderedPageBreak/>
              <w:t>или темно-</w:t>
            </w:r>
            <w:r w:rsidRPr="0078330C">
              <w:rPr>
                <w:rFonts w:ascii="Times New Roman" w:eastAsia="Times New Roman" w:hAnsi="Times New Roman" w:cs="Times New Roman"/>
                <w:color w:val="2D2D2D"/>
                <w:sz w:val="19"/>
                <w:szCs w:val="19"/>
                <w:lang w:eastAsia="ru-RU"/>
              </w:rPr>
              <w:br/>
              <w:t>зеленый без пигментации или пигменти-</w:t>
            </w:r>
            <w:r w:rsidRPr="0078330C">
              <w:rPr>
                <w:rFonts w:ascii="Times New Roman" w:eastAsia="Times New Roman" w:hAnsi="Times New Roman" w:cs="Times New Roman"/>
                <w:color w:val="2D2D2D"/>
                <w:sz w:val="19"/>
                <w:szCs w:val="19"/>
                <w:lang w:eastAsia="ru-RU"/>
              </w:rPr>
              <w:br/>
              <w:t>рованный по жилкам, черешкам и подсемя-</w:t>
            </w:r>
            <w:r w:rsidRPr="0078330C">
              <w:rPr>
                <w:rFonts w:ascii="Times New Roman" w:eastAsia="Times New Roman" w:hAnsi="Times New Roman" w:cs="Times New Roman"/>
                <w:color w:val="2D2D2D"/>
                <w:sz w:val="19"/>
                <w:szCs w:val="19"/>
                <w:lang w:eastAsia="ru-RU"/>
              </w:rPr>
              <w:br/>
              <w:t>дольному колену</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Желто-</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зеленый; жилки белые без пигмен-</w:t>
            </w:r>
            <w:r w:rsidRPr="0078330C">
              <w:rPr>
                <w:rFonts w:ascii="Times New Roman" w:eastAsia="Times New Roman" w:hAnsi="Times New Roman" w:cs="Times New Roman"/>
                <w:color w:val="2D2D2D"/>
                <w:sz w:val="19"/>
                <w:szCs w:val="19"/>
                <w:lang w:eastAsia="ru-RU"/>
              </w:rPr>
              <w:br/>
              <w:t>тации</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br/>
        <w:t>Примечания:</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1. Среди капусты белокочанной и савойской иногда встречаются экземпляры с редким опушением на листе, которое с возрастом исчезает. Присутствие волосков не мешает определению вида растений, так как они сохраняют все основные признаки капусты.</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2. Капуста цветная легче определяется в первой и второй фазах развития по следующим признакам: семядоли мелкие, свертывающиеся желобком, темно-зеленого цвета; подсемядольное колено по всей длине имеет ярко выраженную пигментацию.</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3. У капусты, реже у других видов растений, встречаются растения, отклоняющиеся от общего типа: три или четыре семядоли вместо обычных двух; первый настоящий лист уродливой формы (однобокий, без зубчиков). Растения с уродливой формой листа в определение видов не включаются.</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t>4. Пигментация зависит от возраста растений (более резкая у молодых), времени освещения (более резкая при дневном), места выращивания (более резкая в парниках или открытом грунте) и времени года (более резкая весной и летом).</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После просмотра растений и распределения их по видам и разновидностям подсчитывают количество растений, отнесенных к основному виду и примесям в каждой пробе.</w:t>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b/>
          <w:bCs/>
          <w:color w:val="2D2D2D"/>
          <w:sz w:val="19"/>
          <w:szCs w:val="19"/>
          <w:lang w:eastAsia="ru-RU"/>
        </w:rPr>
        <w:t>6.4. Обработка результатов</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Вычисляют содержание в процентах растений основного вида (разновидности) и примесей в каждой пробе.</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За результат анализа принимают среднеарифметическое результатов анализа четырех проб. Результат вычисляют в процентах до целого числа. Допускаемые расхождения - по п.1.3.5.2.</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В документе о качестве семян в графе "Другие определения" указывают наименование и содержание в процентах разновидностей капусты белокочанной, краснокочанной, цветной, брюссельской, кольраби и кормовой, а для рапса - форму (озимая, яровая).</w:t>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p>
    <w:p w:rsidR="0078330C" w:rsidRPr="0078330C" w:rsidRDefault="0078330C" w:rsidP="0078330C">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lastRenderedPageBreak/>
        <w:t>Таблица 9</w:t>
      </w:r>
    </w:p>
    <w:p w:rsidR="0078330C" w:rsidRPr="0078330C" w:rsidRDefault="0078330C" w:rsidP="0078330C">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b/>
          <w:bCs/>
          <w:color w:val="2D2D2D"/>
          <w:sz w:val="19"/>
          <w:szCs w:val="19"/>
          <w:lang w:eastAsia="ru-RU"/>
        </w:rPr>
        <w:t>Описание разновидностей других крестоцветных по всходам</w:t>
      </w:r>
    </w:p>
    <w:tbl>
      <w:tblPr>
        <w:tblW w:w="0" w:type="auto"/>
        <w:tblCellMar>
          <w:left w:w="0" w:type="dxa"/>
          <w:right w:w="0" w:type="dxa"/>
        </w:tblCellMar>
        <w:tblLook w:val="04A0"/>
      </w:tblPr>
      <w:tblGrid>
        <w:gridCol w:w="609"/>
        <w:gridCol w:w="666"/>
        <w:gridCol w:w="695"/>
        <w:gridCol w:w="761"/>
        <w:gridCol w:w="675"/>
        <w:gridCol w:w="761"/>
        <w:gridCol w:w="629"/>
        <w:gridCol w:w="706"/>
        <w:gridCol w:w="656"/>
        <w:gridCol w:w="640"/>
        <w:gridCol w:w="629"/>
        <w:gridCol w:w="602"/>
        <w:gridCol w:w="602"/>
        <w:gridCol w:w="724"/>
      </w:tblGrid>
      <w:tr w:rsidR="0078330C" w:rsidRPr="0078330C" w:rsidTr="0078330C">
        <w:trPr>
          <w:trHeight w:val="15"/>
        </w:trPr>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478"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92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109"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c>
          <w:tcPr>
            <w:tcW w:w="1294" w:type="dxa"/>
            <w:hideMark/>
          </w:tcPr>
          <w:p w:rsidR="0078330C" w:rsidRPr="0078330C" w:rsidRDefault="0078330C" w:rsidP="0078330C">
            <w:pPr>
              <w:spacing w:after="0" w:line="240" w:lineRule="auto"/>
              <w:rPr>
                <w:rFonts w:ascii="Times New Roman" w:eastAsia="Times New Roman" w:hAnsi="Times New Roman" w:cs="Times New Roman"/>
                <w:sz w:val="2"/>
                <w:szCs w:val="24"/>
                <w:lang w:eastAsia="ru-RU"/>
              </w:rPr>
            </w:pPr>
          </w:p>
        </w:tc>
      </w:tr>
      <w:tr w:rsidR="0078330C" w:rsidRPr="0078330C" w:rsidTr="0078330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Фаза</w:t>
            </w:r>
            <w:r w:rsidRPr="0078330C">
              <w:rPr>
                <w:rFonts w:ascii="Times New Roman" w:eastAsia="Times New Roman" w:hAnsi="Times New Roman" w:cs="Times New Roman"/>
                <w:color w:val="2D2D2D"/>
                <w:sz w:val="19"/>
                <w:szCs w:val="19"/>
                <w:lang w:eastAsia="ru-RU"/>
              </w:rPr>
              <w:br/>
              <w:t>развития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Часть растения</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Морфоло-</w:t>
            </w:r>
            <w:r w:rsidRPr="0078330C">
              <w:rPr>
                <w:rFonts w:ascii="Times New Roman" w:eastAsia="Times New Roman" w:hAnsi="Times New Roman" w:cs="Times New Roman"/>
                <w:color w:val="2D2D2D"/>
                <w:sz w:val="19"/>
                <w:szCs w:val="19"/>
                <w:lang w:eastAsia="ru-RU"/>
              </w:rPr>
              <w:br/>
              <w:t>гический признак</w:t>
            </w:r>
          </w:p>
        </w:tc>
        <w:tc>
          <w:tcPr>
            <w:tcW w:w="13121"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Культура</w:t>
            </w:r>
          </w:p>
        </w:tc>
      </w:tr>
      <w:tr w:rsidR="0078330C" w:rsidRPr="0078330C" w:rsidTr="0078330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Брюква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Рапс яровой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Рапс озимый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Репа крупно-</w:t>
            </w:r>
            <w:r w:rsidRPr="0078330C">
              <w:rPr>
                <w:rFonts w:ascii="Times New Roman" w:eastAsia="Times New Roman" w:hAnsi="Times New Roman" w:cs="Times New Roman"/>
                <w:color w:val="2D2D2D"/>
                <w:sz w:val="19"/>
                <w:szCs w:val="19"/>
                <w:lang w:eastAsia="ru-RU"/>
              </w:rPr>
              <w:br/>
              <w:t>семенная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Турнепс</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Сурепица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Репа мелкосе-</w:t>
            </w:r>
            <w:r w:rsidRPr="0078330C">
              <w:rPr>
                <w:rFonts w:ascii="Times New Roman" w:eastAsia="Times New Roman" w:hAnsi="Times New Roman" w:cs="Times New Roman"/>
                <w:color w:val="2D2D2D"/>
                <w:sz w:val="19"/>
                <w:szCs w:val="19"/>
                <w:lang w:eastAsia="ru-RU"/>
              </w:rPr>
              <w:br/>
              <w:t>менная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рассе-</w:t>
            </w:r>
            <w:r w:rsidRPr="0078330C">
              <w:rPr>
                <w:rFonts w:ascii="Times New Roman" w:eastAsia="Times New Roman" w:hAnsi="Times New Roman" w:cs="Times New Roman"/>
                <w:color w:val="2D2D2D"/>
                <w:sz w:val="19"/>
                <w:szCs w:val="19"/>
                <w:lang w:eastAsia="ru-RU"/>
              </w:rPr>
              <w:br/>
              <w:t>ченная</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сарепт-</w:t>
            </w:r>
            <w:r w:rsidRPr="0078330C">
              <w:rPr>
                <w:rFonts w:ascii="Times New Roman" w:eastAsia="Times New Roman" w:hAnsi="Times New Roman" w:cs="Times New Roman"/>
                <w:color w:val="2D2D2D"/>
                <w:sz w:val="19"/>
                <w:szCs w:val="19"/>
                <w:lang w:eastAsia="ru-RU"/>
              </w:rPr>
              <w:br/>
              <w:t>ская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черная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Горчица полевая</w:t>
            </w:r>
          </w:p>
        </w:tc>
      </w:tr>
      <w:tr w:rsidR="0078330C" w:rsidRPr="0078330C" w:rsidTr="0078330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Семя-</w:t>
            </w:r>
            <w:r w:rsidRPr="0078330C">
              <w:rPr>
                <w:rFonts w:ascii="Times New Roman" w:eastAsia="Times New Roman" w:hAnsi="Times New Roman" w:cs="Times New Roman"/>
                <w:color w:val="2D2D2D"/>
                <w:sz w:val="19"/>
                <w:szCs w:val="19"/>
                <w:lang w:eastAsia="ru-RU"/>
              </w:rPr>
              <w:br/>
              <w:t>дольная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Семядоли</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w:t>
            </w:r>
          </w:p>
        </w:tc>
        <w:tc>
          <w:tcPr>
            <w:tcW w:w="13121"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Почковидные без сбега на черешок</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Зеленые, иногда с желтыми краями</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w:t>
            </w:r>
            <w:r w:rsidRPr="0078330C">
              <w:rPr>
                <w:rFonts w:ascii="Times New Roman" w:eastAsia="Times New Roman" w:hAnsi="Times New Roman" w:cs="Times New Roman"/>
                <w:color w:val="2D2D2D"/>
                <w:sz w:val="19"/>
                <w:szCs w:val="19"/>
                <w:lang w:eastAsia="ru-RU"/>
              </w:rPr>
              <w:br/>
              <w:t>зеленые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желто-</w:t>
            </w:r>
            <w:r w:rsidRPr="0078330C">
              <w:rPr>
                <w:rFonts w:ascii="Times New Roman" w:eastAsia="Times New Roman" w:hAnsi="Times New Roman" w:cs="Times New Roman"/>
                <w:color w:val="2D2D2D"/>
                <w:sz w:val="19"/>
                <w:szCs w:val="19"/>
                <w:lang w:eastAsia="ru-RU"/>
              </w:rPr>
              <w:br/>
              <w:t>зеленые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зеленые с желтизной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зеленые или зеленые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Желто-</w:t>
            </w:r>
            <w:r w:rsidRPr="0078330C">
              <w:rPr>
                <w:rFonts w:ascii="Times New Roman" w:eastAsia="Times New Roman" w:hAnsi="Times New Roman" w:cs="Times New Roman"/>
                <w:color w:val="2D2D2D"/>
                <w:sz w:val="19"/>
                <w:szCs w:val="19"/>
                <w:lang w:eastAsia="ru-RU"/>
              </w:rPr>
              <w:br/>
              <w:t>зеленые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Зеленые</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w:t>
            </w:r>
            <w:r w:rsidRPr="0078330C">
              <w:rPr>
                <w:rFonts w:ascii="Times New Roman" w:eastAsia="Times New Roman" w:hAnsi="Times New Roman" w:cs="Times New Roman"/>
                <w:color w:val="2D2D2D"/>
                <w:sz w:val="19"/>
                <w:szCs w:val="19"/>
                <w:lang w:eastAsia="ru-RU"/>
              </w:rPr>
              <w:br/>
              <w:t>зеленые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Величина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Мелкие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Крупные</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Мелкие или средние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Средние</w:t>
            </w:r>
            <w:r w:rsidRPr="0078330C">
              <w:rPr>
                <w:rFonts w:ascii="Times New Roman" w:eastAsia="Times New Roman" w:hAnsi="Times New Roman" w:cs="Times New Roman"/>
                <w:color w:val="2D2D2D"/>
                <w:sz w:val="19"/>
                <w:szCs w:val="19"/>
                <w:lang w:eastAsia="ru-RU"/>
              </w:rPr>
              <w:br/>
              <w:t>или мелкие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Пигмен-</w:t>
            </w:r>
            <w:r w:rsidRPr="0078330C">
              <w:rPr>
                <w:rFonts w:ascii="Times New Roman" w:eastAsia="Times New Roman" w:hAnsi="Times New Roman" w:cs="Times New Roman"/>
                <w:color w:val="2D2D2D"/>
                <w:sz w:val="19"/>
                <w:szCs w:val="19"/>
                <w:lang w:eastAsia="ru-RU"/>
              </w:rPr>
              <w:br/>
              <w:t>тация</w:t>
            </w:r>
          </w:p>
        </w:tc>
        <w:tc>
          <w:tcPr>
            <w:tcW w:w="8686"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пигментации</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Пигмен-</w:t>
            </w:r>
            <w:r w:rsidRPr="0078330C">
              <w:rPr>
                <w:rFonts w:ascii="Times New Roman" w:eastAsia="Times New Roman" w:hAnsi="Times New Roman" w:cs="Times New Roman"/>
                <w:color w:val="2D2D2D"/>
                <w:sz w:val="19"/>
                <w:szCs w:val="19"/>
                <w:lang w:eastAsia="ru-RU"/>
              </w:rPr>
              <w:br/>
              <w:t>тиро-</w:t>
            </w:r>
            <w:r w:rsidRPr="0078330C">
              <w:rPr>
                <w:rFonts w:ascii="Times New Roman" w:eastAsia="Times New Roman" w:hAnsi="Times New Roman" w:cs="Times New Roman"/>
                <w:color w:val="2D2D2D"/>
                <w:sz w:val="19"/>
                <w:szCs w:val="19"/>
                <w:lang w:eastAsia="ru-RU"/>
              </w:rPr>
              <w:br/>
              <w:t>ваны с нижней стороны</w:t>
            </w:r>
          </w:p>
        </w:tc>
        <w:tc>
          <w:tcPr>
            <w:tcW w:w="3326"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пигментации</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Подсемя-</w:t>
            </w:r>
            <w:r w:rsidRPr="0078330C">
              <w:rPr>
                <w:rFonts w:ascii="Times New Roman" w:eastAsia="Times New Roman" w:hAnsi="Times New Roman" w:cs="Times New Roman"/>
                <w:color w:val="2D2D2D"/>
                <w:sz w:val="19"/>
                <w:szCs w:val="19"/>
                <w:lang w:eastAsia="ru-RU"/>
              </w:rPr>
              <w:br/>
              <w:t>дольное колено</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Толщина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Тонкое неустойчи-</w:t>
            </w:r>
            <w:r w:rsidRPr="0078330C">
              <w:rPr>
                <w:rFonts w:ascii="Times New Roman" w:eastAsia="Times New Roman" w:hAnsi="Times New Roman" w:cs="Times New Roman"/>
                <w:color w:val="2D2D2D"/>
                <w:sz w:val="19"/>
                <w:szCs w:val="19"/>
                <w:lang w:eastAsia="ru-RU"/>
              </w:rPr>
              <w:br/>
              <w:t>вое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Устойчи-</w:t>
            </w:r>
            <w:r w:rsidRPr="0078330C">
              <w:rPr>
                <w:rFonts w:ascii="Times New Roman" w:eastAsia="Times New Roman" w:hAnsi="Times New Roman" w:cs="Times New Roman"/>
                <w:color w:val="2D2D2D"/>
                <w:sz w:val="19"/>
                <w:szCs w:val="19"/>
                <w:lang w:eastAsia="ru-RU"/>
              </w:rPr>
              <w:br/>
              <w:t>вое</w:t>
            </w:r>
          </w:p>
        </w:tc>
        <w:tc>
          <w:tcPr>
            <w:tcW w:w="3881"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Тонкое неустойчивое</w:t>
            </w:r>
          </w:p>
        </w:tc>
        <w:tc>
          <w:tcPr>
            <w:tcW w:w="221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Коренастое</w:t>
            </w:r>
          </w:p>
        </w:tc>
        <w:tc>
          <w:tcPr>
            <w:tcW w:w="4435"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Тонкое неустойчивое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Длина</w:t>
            </w:r>
            <w:r w:rsidRPr="0078330C">
              <w:rPr>
                <w:rFonts w:ascii="Times New Roman" w:eastAsia="Times New Roman" w:hAnsi="Times New Roman" w:cs="Times New Roman"/>
                <w:color w:val="2D2D2D"/>
                <w:sz w:val="19"/>
                <w:lang w:eastAsia="ru-RU"/>
              </w:rPr>
              <w:t> </w:t>
            </w:r>
          </w:p>
        </w:tc>
        <w:tc>
          <w:tcPr>
            <w:tcW w:w="1294" w:type="dxa"/>
            <w:tcBorders>
              <w:top w:val="nil"/>
              <w:left w:val="single" w:sz="6" w:space="0" w:color="000000"/>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Длинное</w:t>
            </w:r>
          </w:p>
        </w:tc>
        <w:tc>
          <w:tcPr>
            <w:tcW w:w="1294" w:type="dxa"/>
            <w:tcBorders>
              <w:top w:val="nil"/>
              <w:left w:val="single" w:sz="6" w:space="0" w:color="000000"/>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Среднее</w:t>
            </w:r>
          </w:p>
        </w:tc>
        <w:tc>
          <w:tcPr>
            <w:tcW w:w="1294" w:type="dxa"/>
            <w:tcBorders>
              <w:top w:val="nil"/>
              <w:left w:val="single" w:sz="6" w:space="0" w:color="000000"/>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Длинное</w:t>
            </w:r>
          </w:p>
        </w:tc>
        <w:tc>
          <w:tcPr>
            <w:tcW w:w="1109" w:type="dxa"/>
            <w:tcBorders>
              <w:top w:val="nil"/>
              <w:left w:val="single" w:sz="6" w:space="0" w:color="000000"/>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Среднее</w:t>
            </w:r>
          </w:p>
        </w:tc>
        <w:tc>
          <w:tcPr>
            <w:tcW w:w="1478" w:type="dxa"/>
            <w:tcBorders>
              <w:top w:val="nil"/>
              <w:left w:val="single" w:sz="6" w:space="0" w:color="000000"/>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Среднее</w:t>
            </w:r>
          </w:p>
        </w:tc>
        <w:tc>
          <w:tcPr>
            <w:tcW w:w="1109" w:type="dxa"/>
            <w:tcBorders>
              <w:top w:val="nil"/>
              <w:left w:val="single" w:sz="6" w:space="0" w:color="000000"/>
              <w:bottom w:val="nil"/>
              <w:right w:val="nil"/>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Длинное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Короткое</w:t>
            </w:r>
          </w:p>
        </w:tc>
        <w:tc>
          <w:tcPr>
            <w:tcW w:w="4435"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Среднее</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Пигмен-</w:t>
            </w:r>
            <w:r w:rsidRPr="0078330C">
              <w:rPr>
                <w:rFonts w:ascii="Times New Roman" w:eastAsia="Times New Roman" w:hAnsi="Times New Roman" w:cs="Times New Roman"/>
                <w:color w:val="2D2D2D"/>
                <w:sz w:val="19"/>
                <w:szCs w:val="19"/>
                <w:lang w:eastAsia="ru-RU"/>
              </w:rPr>
              <w:br/>
            </w:r>
            <w:r w:rsidRPr="0078330C">
              <w:rPr>
                <w:rFonts w:ascii="Times New Roman" w:eastAsia="Times New Roman" w:hAnsi="Times New Roman" w:cs="Times New Roman"/>
                <w:color w:val="2D2D2D"/>
                <w:sz w:val="19"/>
                <w:szCs w:val="19"/>
                <w:lang w:eastAsia="ru-RU"/>
              </w:rPr>
              <w:lastRenderedPageBreak/>
              <w:t>тация</w:t>
            </w:r>
          </w:p>
        </w:tc>
        <w:tc>
          <w:tcPr>
            <w:tcW w:w="8686"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Зеленое без пигментации</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Зеленое</w:t>
            </w:r>
          </w:p>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с пигмен-</w:t>
            </w:r>
            <w:r w:rsidRPr="0078330C">
              <w:rPr>
                <w:rFonts w:ascii="Times New Roman" w:eastAsia="Times New Roman" w:hAnsi="Times New Roman" w:cs="Times New Roman"/>
                <w:color w:val="2D2D2D"/>
                <w:sz w:val="19"/>
                <w:szCs w:val="19"/>
                <w:lang w:eastAsia="ru-RU"/>
              </w:rPr>
              <w:br/>
              <w:t>тацией</w:t>
            </w:r>
            <w:r w:rsidRPr="0078330C">
              <w:rPr>
                <w:rFonts w:ascii="Times New Roman" w:eastAsia="Times New Roman" w:hAnsi="Times New Roman" w:cs="Times New Roman"/>
                <w:color w:val="2D2D2D"/>
                <w:sz w:val="19"/>
                <w:szCs w:val="19"/>
                <w:lang w:eastAsia="ru-RU"/>
              </w:rPr>
              <w:br/>
            </w:r>
          </w:p>
        </w:tc>
        <w:tc>
          <w:tcPr>
            <w:tcW w:w="3326"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Зеленое без пигментации</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Первого насто-</w:t>
            </w:r>
            <w:r w:rsidRPr="0078330C">
              <w:rPr>
                <w:rFonts w:ascii="Times New Roman" w:eastAsia="Times New Roman" w:hAnsi="Times New Roman" w:cs="Times New Roman"/>
                <w:color w:val="2D2D2D"/>
                <w:sz w:val="19"/>
                <w:szCs w:val="19"/>
                <w:lang w:eastAsia="ru-RU"/>
              </w:rPr>
              <w:br/>
              <w:t>ящего листа</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Первый насто-</w:t>
            </w:r>
            <w:r w:rsidRPr="0078330C">
              <w:rPr>
                <w:rFonts w:ascii="Times New Roman" w:eastAsia="Times New Roman" w:hAnsi="Times New Roman" w:cs="Times New Roman"/>
                <w:color w:val="2D2D2D"/>
                <w:sz w:val="19"/>
                <w:szCs w:val="19"/>
                <w:lang w:eastAsia="ru-RU"/>
              </w:rPr>
              <w:br/>
              <w:t>ящий лист</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Опушение</w:t>
            </w:r>
          </w:p>
        </w:tc>
        <w:tc>
          <w:tcPr>
            <w:tcW w:w="8686"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опушения</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Сильное</w:t>
            </w:r>
          </w:p>
        </w:tc>
        <w:tc>
          <w:tcPr>
            <w:tcW w:w="3326"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Без опушения</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Форма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Округлый, с возрастом вытяги-</w:t>
            </w:r>
            <w:r w:rsidRPr="0078330C">
              <w:rPr>
                <w:rFonts w:ascii="Times New Roman" w:eastAsia="Times New Roman" w:hAnsi="Times New Roman" w:cs="Times New Roman"/>
                <w:color w:val="2D2D2D"/>
                <w:sz w:val="19"/>
                <w:szCs w:val="19"/>
                <w:lang w:eastAsia="ru-RU"/>
              </w:rPr>
              <w:br/>
              <w:t>вается</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Округлый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Удли-</w:t>
            </w:r>
            <w:r w:rsidRPr="0078330C">
              <w:rPr>
                <w:rFonts w:ascii="Times New Roman" w:eastAsia="Times New Roman" w:hAnsi="Times New Roman" w:cs="Times New Roman"/>
                <w:color w:val="2D2D2D"/>
                <w:sz w:val="19"/>
                <w:szCs w:val="19"/>
                <w:lang w:eastAsia="ru-RU"/>
              </w:rPr>
              <w:br/>
              <w:t>ненный с возрастом быстро становится широким</w:t>
            </w:r>
            <w:r w:rsidRPr="0078330C">
              <w:rPr>
                <w:rFonts w:ascii="Times New Roman" w:eastAsia="Times New Roman" w:hAnsi="Times New Roman" w:cs="Times New Roman"/>
                <w:color w:val="2D2D2D"/>
                <w:sz w:val="19"/>
                <w:szCs w:val="19"/>
                <w:lang w:eastAsia="ru-RU"/>
              </w:rPr>
              <w:br/>
            </w:r>
          </w:p>
        </w:tc>
        <w:tc>
          <w:tcPr>
            <w:tcW w:w="4805"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Эллиптический округло-вытянутый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Резко вытя-</w:t>
            </w:r>
            <w:r w:rsidRPr="0078330C">
              <w:rPr>
                <w:rFonts w:ascii="Times New Roman" w:eastAsia="Times New Roman" w:hAnsi="Times New Roman" w:cs="Times New Roman"/>
                <w:color w:val="2D2D2D"/>
                <w:sz w:val="19"/>
                <w:szCs w:val="19"/>
                <w:lang w:eastAsia="ru-RU"/>
              </w:rPr>
              <w:br/>
              <w:t>нутый</w:t>
            </w:r>
          </w:p>
        </w:tc>
        <w:tc>
          <w:tcPr>
            <w:tcW w:w="2033"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Эллиптический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Резко вытянутый весло-</w:t>
            </w:r>
            <w:r w:rsidRPr="0078330C">
              <w:rPr>
                <w:rFonts w:ascii="Times New Roman" w:eastAsia="Times New Roman" w:hAnsi="Times New Roman" w:cs="Times New Roman"/>
                <w:color w:val="2D2D2D"/>
                <w:sz w:val="19"/>
                <w:szCs w:val="19"/>
                <w:lang w:eastAsia="ru-RU"/>
              </w:rPr>
              <w:br/>
              <w:t>видный</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Окраска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Темно-</w:t>
            </w:r>
            <w:r w:rsidRPr="0078330C">
              <w:rPr>
                <w:rFonts w:ascii="Times New Roman" w:eastAsia="Times New Roman" w:hAnsi="Times New Roman" w:cs="Times New Roman"/>
                <w:color w:val="2D2D2D"/>
                <w:sz w:val="19"/>
                <w:szCs w:val="19"/>
                <w:lang w:eastAsia="ru-RU"/>
              </w:rPr>
              <w:br/>
              <w:t>зеленый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зеленый или зеленый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зелено-</w:t>
            </w:r>
            <w:r w:rsidRPr="0078330C">
              <w:rPr>
                <w:rFonts w:ascii="Times New Roman" w:eastAsia="Times New Roman" w:hAnsi="Times New Roman" w:cs="Times New Roman"/>
                <w:color w:val="2D2D2D"/>
                <w:sz w:val="19"/>
                <w:szCs w:val="19"/>
                <w:lang w:eastAsia="ru-RU"/>
              </w:rPr>
              <w:br/>
              <w:t>желтый</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зелено-</w:t>
            </w:r>
            <w:r w:rsidRPr="0078330C">
              <w:rPr>
                <w:rFonts w:ascii="Times New Roman" w:eastAsia="Times New Roman" w:hAnsi="Times New Roman" w:cs="Times New Roman"/>
                <w:color w:val="2D2D2D"/>
                <w:sz w:val="19"/>
                <w:szCs w:val="19"/>
                <w:lang w:eastAsia="ru-RU"/>
              </w:rPr>
              <w:br/>
              <w:t>желтый или зеленый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зелено-</w:t>
            </w:r>
            <w:r w:rsidRPr="0078330C">
              <w:rPr>
                <w:rFonts w:ascii="Times New Roman" w:eastAsia="Times New Roman" w:hAnsi="Times New Roman" w:cs="Times New Roman"/>
                <w:color w:val="2D2D2D"/>
                <w:sz w:val="19"/>
                <w:szCs w:val="19"/>
                <w:lang w:eastAsia="ru-RU"/>
              </w:rPr>
              <w:br/>
              <w:t>желтый или зеленый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Желто-</w:t>
            </w:r>
            <w:r w:rsidRPr="0078330C">
              <w:rPr>
                <w:rFonts w:ascii="Times New Roman" w:eastAsia="Times New Roman" w:hAnsi="Times New Roman" w:cs="Times New Roman"/>
                <w:color w:val="2D2D2D"/>
                <w:sz w:val="19"/>
                <w:szCs w:val="19"/>
                <w:lang w:eastAsia="ru-RU"/>
              </w:rPr>
              <w:br/>
              <w:t>зеленый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Светло-</w:t>
            </w:r>
            <w:r w:rsidRPr="0078330C">
              <w:rPr>
                <w:rFonts w:ascii="Times New Roman" w:eastAsia="Times New Roman" w:hAnsi="Times New Roman" w:cs="Times New Roman"/>
                <w:color w:val="2D2D2D"/>
                <w:sz w:val="19"/>
                <w:szCs w:val="19"/>
                <w:lang w:eastAsia="ru-RU"/>
              </w:rPr>
              <w:br/>
              <w:t>зеленый</w:t>
            </w:r>
          </w:p>
        </w:tc>
        <w:tc>
          <w:tcPr>
            <w:tcW w:w="3326"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Зеленый или светло-желтый</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Величина</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Крупный</w:t>
            </w:r>
          </w:p>
        </w:tc>
        <w:tc>
          <w:tcPr>
            <w:tcW w:w="3696"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Крупный и средний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Мелкий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Крупный</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Средний и мелкий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Средний и крупный</w:t>
            </w:r>
          </w:p>
        </w:tc>
      </w:tr>
      <w:tr w:rsidR="0078330C" w:rsidRPr="0078330C" w:rsidTr="0078330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Край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w:t>
            </w:r>
            <w:r w:rsidRPr="0078330C">
              <w:rPr>
                <w:rFonts w:ascii="Times New Roman" w:eastAsia="Times New Roman" w:hAnsi="Times New Roman" w:cs="Times New Roman"/>
                <w:color w:val="2D2D2D"/>
                <w:sz w:val="19"/>
                <w:szCs w:val="19"/>
                <w:lang w:eastAsia="ru-RU"/>
              </w:rPr>
              <w:br/>
              <w:t>зубчатый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w:t>
            </w:r>
            <w:r w:rsidRPr="0078330C">
              <w:rPr>
                <w:rFonts w:ascii="Times New Roman" w:eastAsia="Times New Roman" w:hAnsi="Times New Roman" w:cs="Times New Roman"/>
                <w:color w:val="2D2D2D"/>
                <w:sz w:val="19"/>
                <w:szCs w:val="19"/>
                <w:lang w:eastAsia="ru-RU"/>
              </w:rPr>
              <w:br/>
              <w:t>зубчатый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Зубчики редкие, крупные, резко выра-</w:t>
            </w:r>
            <w:r w:rsidRPr="0078330C">
              <w:rPr>
                <w:rFonts w:ascii="Times New Roman" w:eastAsia="Times New Roman" w:hAnsi="Times New Roman" w:cs="Times New Roman"/>
                <w:color w:val="2D2D2D"/>
                <w:sz w:val="19"/>
                <w:szCs w:val="19"/>
                <w:lang w:eastAsia="ru-RU"/>
              </w:rPr>
              <w:br/>
              <w:t xml:space="preserve">женные; у основания пластинки </w:t>
            </w:r>
            <w:r w:rsidRPr="0078330C">
              <w:rPr>
                <w:rFonts w:ascii="Times New Roman" w:eastAsia="Times New Roman" w:hAnsi="Times New Roman" w:cs="Times New Roman"/>
                <w:color w:val="2D2D2D"/>
                <w:sz w:val="19"/>
                <w:szCs w:val="19"/>
                <w:lang w:eastAsia="ru-RU"/>
              </w:rPr>
              <w:lastRenderedPageBreak/>
              <w:t>наблю-</w:t>
            </w:r>
            <w:r w:rsidRPr="0078330C">
              <w:rPr>
                <w:rFonts w:ascii="Times New Roman" w:eastAsia="Times New Roman" w:hAnsi="Times New Roman" w:cs="Times New Roman"/>
                <w:color w:val="2D2D2D"/>
                <w:sz w:val="19"/>
                <w:szCs w:val="19"/>
                <w:lang w:eastAsia="ru-RU"/>
              </w:rPr>
              <w:br/>
              <w:t>даются "язычки"</w:t>
            </w:r>
          </w:p>
        </w:tc>
        <w:tc>
          <w:tcPr>
            <w:tcW w:w="4805"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lastRenderedPageBreak/>
              <w:t>Средне-зубчатый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Перисто-</w:t>
            </w:r>
            <w:r w:rsidRPr="0078330C">
              <w:rPr>
                <w:rFonts w:ascii="Times New Roman" w:eastAsia="Times New Roman" w:hAnsi="Times New Roman" w:cs="Times New Roman"/>
                <w:color w:val="2D2D2D"/>
                <w:sz w:val="19"/>
                <w:szCs w:val="19"/>
                <w:lang w:eastAsia="ru-RU"/>
              </w:rPr>
              <w:br/>
              <w:t>рассе-</w:t>
            </w:r>
            <w:r w:rsidRPr="0078330C">
              <w:rPr>
                <w:rFonts w:ascii="Times New Roman" w:eastAsia="Times New Roman" w:hAnsi="Times New Roman" w:cs="Times New Roman"/>
                <w:color w:val="2D2D2D"/>
                <w:sz w:val="19"/>
                <w:szCs w:val="19"/>
                <w:lang w:eastAsia="ru-RU"/>
              </w:rPr>
              <w:br/>
              <w:t>ченный</w:t>
            </w:r>
          </w:p>
        </w:tc>
        <w:tc>
          <w:tcPr>
            <w:tcW w:w="2033"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Зубчики средние, край слегка волнистый</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Редкие выступы</w:t>
            </w:r>
          </w:p>
        </w:tc>
      </w:tr>
      <w:tr w:rsidR="0078330C" w:rsidRPr="0078330C" w:rsidTr="0078330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Опушение</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Сильно опушенный</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Меньше, чем у брюквы, с возрастом исчезает</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 опушенный</w:t>
            </w:r>
          </w:p>
        </w:tc>
        <w:tc>
          <w:tcPr>
            <w:tcW w:w="2587"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Сильно опушенный</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Средне опушен-</w:t>
            </w:r>
            <w:r w:rsidRPr="0078330C">
              <w:rPr>
                <w:rFonts w:ascii="Times New Roman" w:eastAsia="Times New Roman" w:hAnsi="Times New Roman" w:cs="Times New Roman"/>
                <w:color w:val="2D2D2D"/>
                <w:sz w:val="19"/>
                <w:szCs w:val="19"/>
                <w:lang w:eastAsia="ru-RU"/>
              </w:rPr>
              <w:br/>
              <w:t>ный</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Очень сильно опушен-</w:t>
            </w:r>
            <w:r w:rsidRPr="0078330C">
              <w:rPr>
                <w:rFonts w:ascii="Times New Roman" w:eastAsia="Times New Roman" w:hAnsi="Times New Roman" w:cs="Times New Roman"/>
                <w:color w:val="2D2D2D"/>
                <w:sz w:val="19"/>
                <w:szCs w:val="19"/>
                <w:lang w:eastAsia="ru-RU"/>
              </w:rPr>
              <w:br/>
              <w:t>ный</w:t>
            </w:r>
          </w:p>
        </w:tc>
        <w:tc>
          <w:tcPr>
            <w:tcW w:w="3142" w:type="dxa"/>
            <w:gridSpan w:val="3"/>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jc w:val="center"/>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Сильно опушенный</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78330C" w:rsidRPr="0078330C" w:rsidRDefault="0078330C" w:rsidP="0078330C">
            <w:pPr>
              <w:spacing w:after="0" w:line="285" w:lineRule="atLeast"/>
              <w:textAlignment w:val="baseline"/>
              <w:rPr>
                <w:rFonts w:ascii="Times New Roman" w:eastAsia="Times New Roman" w:hAnsi="Times New Roman" w:cs="Times New Roman"/>
                <w:color w:val="2D2D2D"/>
                <w:sz w:val="19"/>
                <w:szCs w:val="19"/>
                <w:lang w:eastAsia="ru-RU"/>
              </w:rPr>
            </w:pPr>
            <w:r w:rsidRPr="0078330C">
              <w:rPr>
                <w:rFonts w:ascii="Times New Roman" w:eastAsia="Times New Roman" w:hAnsi="Times New Roman" w:cs="Times New Roman"/>
                <w:color w:val="2D2D2D"/>
                <w:sz w:val="19"/>
                <w:szCs w:val="19"/>
                <w:lang w:eastAsia="ru-RU"/>
              </w:rPr>
              <w:t>Слабо опушен-</w:t>
            </w:r>
            <w:r w:rsidRPr="0078330C">
              <w:rPr>
                <w:rFonts w:ascii="Times New Roman" w:eastAsia="Times New Roman" w:hAnsi="Times New Roman" w:cs="Times New Roman"/>
                <w:color w:val="2D2D2D"/>
                <w:sz w:val="19"/>
                <w:szCs w:val="19"/>
                <w:lang w:eastAsia="ru-RU"/>
              </w:rPr>
              <w:br/>
              <w:t>ный</w:t>
            </w:r>
          </w:p>
        </w:tc>
      </w:tr>
    </w:tbl>
    <w:p w:rsidR="0078330C" w:rsidRPr="0078330C" w:rsidRDefault="0078330C" w:rsidP="0078330C">
      <w:pPr>
        <w:shd w:val="clear" w:color="auto" w:fill="FFFFFF"/>
        <w:spacing w:after="0" w:line="285" w:lineRule="atLeast"/>
        <w:textAlignment w:val="baseline"/>
        <w:rPr>
          <w:rFonts w:ascii="Arial" w:eastAsia="Times New Roman" w:hAnsi="Arial" w:cs="Arial"/>
          <w:color w:val="2D2D2D"/>
          <w:sz w:val="19"/>
          <w:szCs w:val="19"/>
          <w:lang w:eastAsia="ru-RU"/>
        </w:rPr>
      </w:pP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r>
      <w:r w:rsidRPr="0078330C">
        <w:rPr>
          <w:rFonts w:ascii="Arial" w:eastAsia="Times New Roman" w:hAnsi="Arial" w:cs="Arial"/>
          <w:color w:val="2D2D2D"/>
          <w:sz w:val="19"/>
          <w:szCs w:val="19"/>
          <w:lang w:eastAsia="ru-RU"/>
        </w:rPr>
        <w:br/>
        <w:t>Текст документа сверен по:</w:t>
      </w:r>
      <w:r w:rsidRPr="0078330C">
        <w:rPr>
          <w:rFonts w:ascii="Arial" w:eastAsia="Times New Roman" w:hAnsi="Arial" w:cs="Arial"/>
          <w:color w:val="2D2D2D"/>
          <w:sz w:val="19"/>
          <w:szCs w:val="19"/>
          <w:lang w:eastAsia="ru-RU"/>
        </w:rPr>
        <w:br/>
        <w:t>официальное издание</w:t>
      </w:r>
      <w:r w:rsidRPr="0078330C">
        <w:rPr>
          <w:rFonts w:ascii="Arial" w:eastAsia="Times New Roman" w:hAnsi="Arial" w:cs="Arial"/>
          <w:color w:val="2D2D2D"/>
          <w:sz w:val="19"/>
          <w:szCs w:val="19"/>
          <w:lang w:eastAsia="ru-RU"/>
        </w:rPr>
        <w:br/>
        <w:t>Семена сельскохозяйственных культур.</w:t>
      </w:r>
      <w:r w:rsidRPr="0078330C">
        <w:rPr>
          <w:rFonts w:ascii="Arial" w:eastAsia="Times New Roman" w:hAnsi="Arial" w:cs="Arial"/>
          <w:color w:val="2D2D2D"/>
          <w:sz w:val="19"/>
          <w:szCs w:val="19"/>
          <w:lang w:eastAsia="ru-RU"/>
        </w:rPr>
        <w:br/>
        <w:t>Методы анализа: Сб. ГОСТов. -</w:t>
      </w:r>
      <w:r w:rsidRPr="0078330C">
        <w:rPr>
          <w:rFonts w:ascii="Arial" w:eastAsia="Times New Roman" w:hAnsi="Arial" w:cs="Arial"/>
          <w:color w:val="2D2D2D"/>
          <w:sz w:val="19"/>
          <w:szCs w:val="19"/>
          <w:lang w:eastAsia="ru-RU"/>
        </w:rPr>
        <w:br/>
        <w:t>М.: ИПК Издательство стандартов, 2004</w:t>
      </w:r>
    </w:p>
    <w:p w:rsidR="00C24621" w:rsidRDefault="00C24621"/>
    <w:sectPr w:rsidR="00C24621" w:rsidSect="00C2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8330C"/>
    <w:rsid w:val="00002D48"/>
    <w:rsid w:val="00003661"/>
    <w:rsid w:val="000040F7"/>
    <w:rsid w:val="000103F0"/>
    <w:rsid w:val="00010698"/>
    <w:rsid w:val="00011E20"/>
    <w:rsid w:val="00014FB5"/>
    <w:rsid w:val="000152C6"/>
    <w:rsid w:val="000160C9"/>
    <w:rsid w:val="00017BBC"/>
    <w:rsid w:val="00017F4E"/>
    <w:rsid w:val="0002140B"/>
    <w:rsid w:val="0002220E"/>
    <w:rsid w:val="0003594C"/>
    <w:rsid w:val="0003799F"/>
    <w:rsid w:val="000533C0"/>
    <w:rsid w:val="0006675D"/>
    <w:rsid w:val="0006792D"/>
    <w:rsid w:val="00070738"/>
    <w:rsid w:val="0007424A"/>
    <w:rsid w:val="00075BEE"/>
    <w:rsid w:val="00080CA9"/>
    <w:rsid w:val="000812B3"/>
    <w:rsid w:val="00082D7B"/>
    <w:rsid w:val="00083B2C"/>
    <w:rsid w:val="00085823"/>
    <w:rsid w:val="000858B2"/>
    <w:rsid w:val="00086AC1"/>
    <w:rsid w:val="00087192"/>
    <w:rsid w:val="0009017D"/>
    <w:rsid w:val="000921FC"/>
    <w:rsid w:val="000937ED"/>
    <w:rsid w:val="00093C51"/>
    <w:rsid w:val="00095376"/>
    <w:rsid w:val="000A0617"/>
    <w:rsid w:val="000B3F88"/>
    <w:rsid w:val="000B7BC3"/>
    <w:rsid w:val="000C00C6"/>
    <w:rsid w:val="000D3DDF"/>
    <w:rsid w:val="000D504D"/>
    <w:rsid w:val="000D5A0C"/>
    <w:rsid w:val="000D5CC8"/>
    <w:rsid w:val="000E056D"/>
    <w:rsid w:val="000E1ECC"/>
    <w:rsid w:val="000E2B4F"/>
    <w:rsid w:val="000E49F7"/>
    <w:rsid w:val="000F2DC0"/>
    <w:rsid w:val="000F47C5"/>
    <w:rsid w:val="000F6BAA"/>
    <w:rsid w:val="001003FA"/>
    <w:rsid w:val="00101480"/>
    <w:rsid w:val="001035C0"/>
    <w:rsid w:val="001066DC"/>
    <w:rsid w:val="00114CDF"/>
    <w:rsid w:val="001168B9"/>
    <w:rsid w:val="00130511"/>
    <w:rsid w:val="0013194F"/>
    <w:rsid w:val="00133FB4"/>
    <w:rsid w:val="00135195"/>
    <w:rsid w:val="00136C76"/>
    <w:rsid w:val="00141BCE"/>
    <w:rsid w:val="00142FF7"/>
    <w:rsid w:val="00146032"/>
    <w:rsid w:val="00170C9B"/>
    <w:rsid w:val="0018182E"/>
    <w:rsid w:val="001837C4"/>
    <w:rsid w:val="0018686A"/>
    <w:rsid w:val="00197699"/>
    <w:rsid w:val="001A335E"/>
    <w:rsid w:val="001B318A"/>
    <w:rsid w:val="001C381B"/>
    <w:rsid w:val="001D0082"/>
    <w:rsid w:val="001D2C70"/>
    <w:rsid w:val="001D2E8D"/>
    <w:rsid w:val="001D3E89"/>
    <w:rsid w:val="001E2BE3"/>
    <w:rsid w:val="001F04BB"/>
    <w:rsid w:val="001F0893"/>
    <w:rsid w:val="001F1A80"/>
    <w:rsid w:val="001F2FB5"/>
    <w:rsid w:val="001F7D00"/>
    <w:rsid w:val="0020549D"/>
    <w:rsid w:val="002070C3"/>
    <w:rsid w:val="0020789C"/>
    <w:rsid w:val="00211FE9"/>
    <w:rsid w:val="00221CA1"/>
    <w:rsid w:val="0022465C"/>
    <w:rsid w:val="002304AC"/>
    <w:rsid w:val="002341A0"/>
    <w:rsid w:val="0023741B"/>
    <w:rsid w:val="002378A3"/>
    <w:rsid w:val="002414AD"/>
    <w:rsid w:val="00252693"/>
    <w:rsid w:val="00252F0D"/>
    <w:rsid w:val="00256403"/>
    <w:rsid w:val="002644DD"/>
    <w:rsid w:val="00273A96"/>
    <w:rsid w:val="00277401"/>
    <w:rsid w:val="00281303"/>
    <w:rsid w:val="002919FE"/>
    <w:rsid w:val="0029384E"/>
    <w:rsid w:val="00297EFF"/>
    <w:rsid w:val="002A2F3F"/>
    <w:rsid w:val="002A3631"/>
    <w:rsid w:val="002B6A55"/>
    <w:rsid w:val="002B7884"/>
    <w:rsid w:val="002D0BB3"/>
    <w:rsid w:val="002D5EE5"/>
    <w:rsid w:val="002D7393"/>
    <w:rsid w:val="002E155C"/>
    <w:rsid w:val="002F1E83"/>
    <w:rsid w:val="002F1F63"/>
    <w:rsid w:val="002F364B"/>
    <w:rsid w:val="00300F5E"/>
    <w:rsid w:val="00303634"/>
    <w:rsid w:val="00310221"/>
    <w:rsid w:val="00321CA0"/>
    <w:rsid w:val="00325C9B"/>
    <w:rsid w:val="00337B58"/>
    <w:rsid w:val="00341CE4"/>
    <w:rsid w:val="00342A0F"/>
    <w:rsid w:val="00347D97"/>
    <w:rsid w:val="00360EA8"/>
    <w:rsid w:val="003620C7"/>
    <w:rsid w:val="00363118"/>
    <w:rsid w:val="00365680"/>
    <w:rsid w:val="00374A9A"/>
    <w:rsid w:val="003764F3"/>
    <w:rsid w:val="00386C6D"/>
    <w:rsid w:val="00393525"/>
    <w:rsid w:val="00396DBA"/>
    <w:rsid w:val="003A0935"/>
    <w:rsid w:val="003A1480"/>
    <w:rsid w:val="003B385D"/>
    <w:rsid w:val="003B763C"/>
    <w:rsid w:val="003B7706"/>
    <w:rsid w:val="003C02A1"/>
    <w:rsid w:val="003C2C95"/>
    <w:rsid w:val="003C60EA"/>
    <w:rsid w:val="003C79B6"/>
    <w:rsid w:val="003D3564"/>
    <w:rsid w:val="003D5D01"/>
    <w:rsid w:val="003E0681"/>
    <w:rsid w:val="003E3574"/>
    <w:rsid w:val="003F1789"/>
    <w:rsid w:val="003F6F60"/>
    <w:rsid w:val="00405008"/>
    <w:rsid w:val="00411EA7"/>
    <w:rsid w:val="00420804"/>
    <w:rsid w:val="0042547D"/>
    <w:rsid w:val="00426BBD"/>
    <w:rsid w:val="00427660"/>
    <w:rsid w:val="0042798B"/>
    <w:rsid w:val="00430D6F"/>
    <w:rsid w:val="0043145F"/>
    <w:rsid w:val="00431D83"/>
    <w:rsid w:val="0043293D"/>
    <w:rsid w:val="004411E9"/>
    <w:rsid w:val="00445C25"/>
    <w:rsid w:val="00450091"/>
    <w:rsid w:val="00451DC3"/>
    <w:rsid w:val="00453137"/>
    <w:rsid w:val="00460E7D"/>
    <w:rsid w:val="00462156"/>
    <w:rsid w:val="00462C1C"/>
    <w:rsid w:val="0047388E"/>
    <w:rsid w:val="00482E6E"/>
    <w:rsid w:val="004853E1"/>
    <w:rsid w:val="00487CF3"/>
    <w:rsid w:val="00493E46"/>
    <w:rsid w:val="004964B2"/>
    <w:rsid w:val="004A6E92"/>
    <w:rsid w:val="004B1AB8"/>
    <w:rsid w:val="004B37CE"/>
    <w:rsid w:val="004B4C48"/>
    <w:rsid w:val="004B4D3E"/>
    <w:rsid w:val="004B5D44"/>
    <w:rsid w:val="004C3F3B"/>
    <w:rsid w:val="004E0048"/>
    <w:rsid w:val="004E0D04"/>
    <w:rsid w:val="004E66CD"/>
    <w:rsid w:val="004F0BD0"/>
    <w:rsid w:val="004F1005"/>
    <w:rsid w:val="004F2F76"/>
    <w:rsid w:val="004F5C20"/>
    <w:rsid w:val="004F678D"/>
    <w:rsid w:val="00503B8B"/>
    <w:rsid w:val="0051292D"/>
    <w:rsid w:val="00517C5F"/>
    <w:rsid w:val="00526315"/>
    <w:rsid w:val="00527334"/>
    <w:rsid w:val="00534745"/>
    <w:rsid w:val="00535BCD"/>
    <w:rsid w:val="00540C26"/>
    <w:rsid w:val="005411F5"/>
    <w:rsid w:val="005430A5"/>
    <w:rsid w:val="005505B2"/>
    <w:rsid w:val="00556A86"/>
    <w:rsid w:val="00562EF0"/>
    <w:rsid w:val="00563B94"/>
    <w:rsid w:val="0056408C"/>
    <w:rsid w:val="005661D4"/>
    <w:rsid w:val="00567EE9"/>
    <w:rsid w:val="005751A0"/>
    <w:rsid w:val="00585382"/>
    <w:rsid w:val="00593ED6"/>
    <w:rsid w:val="005A5264"/>
    <w:rsid w:val="005A603F"/>
    <w:rsid w:val="005B1B89"/>
    <w:rsid w:val="005B4BFB"/>
    <w:rsid w:val="005B550A"/>
    <w:rsid w:val="005C68B7"/>
    <w:rsid w:val="005C6A7D"/>
    <w:rsid w:val="005C7648"/>
    <w:rsid w:val="005D0354"/>
    <w:rsid w:val="005D2E88"/>
    <w:rsid w:val="005D50A4"/>
    <w:rsid w:val="005E1623"/>
    <w:rsid w:val="005E1A63"/>
    <w:rsid w:val="005F2C03"/>
    <w:rsid w:val="005F46BB"/>
    <w:rsid w:val="005F52FA"/>
    <w:rsid w:val="005F5BFC"/>
    <w:rsid w:val="005F6F85"/>
    <w:rsid w:val="005F7A56"/>
    <w:rsid w:val="005F7D8D"/>
    <w:rsid w:val="0060249F"/>
    <w:rsid w:val="00602690"/>
    <w:rsid w:val="00613B6D"/>
    <w:rsid w:val="00616209"/>
    <w:rsid w:val="00617FDB"/>
    <w:rsid w:val="006204D7"/>
    <w:rsid w:val="00623472"/>
    <w:rsid w:val="00626653"/>
    <w:rsid w:val="006363BB"/>
    <w:rsid w:val="006372A5"/>
    <w:rsid w:val="00655E2A"/>
    <w:rsid w:val="006727CE"/>
    <w:rsid w:val="00675F2D"/>
    <w:rsid w:val="006829EA"/>
    <w:rsid w:val="006846BA"/>
    <w:rsid w:val="00684807"/>
    <w:rsid w:val="00696167"/>
    <w:rsid w:val="00696643"/>
    <w:rsid w:val="006A5F42"/>
    <w:rsid w:val="006C00D5"/>
    <w:rsid w:val="006C5304"/>
    <w:rsid w:val="006C7A6F"/>
    <w:rsid w:val="006D167D"/>
    <w:rsid w:val="006D53D4"/>
    <w:rsid w:val="006E5CFA"/>
    <w:rsid w:val="006F1295"/>
    <w:rsid w:val="006F234C"/>
    <w:rsid w:val="006F4444"/>
    <w:rsid w:val="006F4EDE"/>
    <w:rsid w:val="007037D6"/>
    <w:rsid w:val="00711B6F"/>
    <w:rsid w:val="0071418E"/>
    <w:rsid w:val="00717436"/>
    <w:rsid w:val="00720F81"/>
    <w:rsid w:val="007225C9"/>
    <w:rsid w:val="00724ED0"/>
    <w:rsid w:val="0072544D"/>
    <w:rsid w:val="00725D0F"/>
    <w:rsid w:val="007432DB"/>
    <w:rsid w:val="007460A7"/>
    <w:rsid w:val="007557BD"/>
    <w:rsid w:val="007653F9"/>
    <w:rsid w:val="00781265"/>
    <w:rsid w:val="0078330C"/>
    <w:rsid w:val="0078532B"/>
    <w:rsid w:val="007B180E"/>
    <w:rsid w:val="007B616D"/>
    <w:rsid w:val="007B677A"/>
    <w:rsid w:val="007C04A5"/>
    <w:rsid w:val="007C27A2"/>
    <w:rsid w:val="007C7FE0"/>
    <w:rsid w:val="007D1E83"/>
    <w:rsid w:val="007D2972"/>
    <w:rsid w:val="007E3689"/>
    <w:rsid w:val="007E50CC"/>
    <w:rsid w:val="007E547A"/>
    <w:rsid w:val="007F15CB"/>
    <w:rsid w:val="007F1746"/>
    <w:rsid w:val="00803C49"/>
    <w:rsid w:val="008064A8"/>
    <w:rsid w:val="0081096E"/>
    <w:rsid w:val="008153F6"/>
    <w:rsid w:val="008174C7"/>
    <w:rsid w:val="00817C4D"/>
    <w:rsid w:val="00825CBC"/>
    <w:rsid w:val="008320C2"/>
    <w:rsid w:val="00832315"/>
    <w:rsid w:val="00845F54"/>
    <w:rsid w:val="00847C7C"/>
    <w:rsid w:val="008532DA"/>
    <w:rsid w:val="00854044"/>
    <w:rsid w:val="00854B13"/>
    <w:rsid w:val="008631E4"/>
    <w:rsid w:val="00870041"/>
    <w:rsid w:val="0087587F"/>
    <w:rsid w:val="00880080"/>
    <w:rsid w:val="00881A49"/>
    <w:rsid w:val="008849F4"/>
    <w:rsid w:val="008902FE"/>
    <w:rsid w:val="008A74A9"/>
    <w:rsid w:val="008B5ED7"/>
    <w:rsid w:val="008B6665"/>
    <w:rsid w:val="008C2C45"/>
    <w:rsid w:val="008D1C45"/>
    <w:rsid w:val="008D3649"/>
    <w:rsid w:val="008E1B8B"/>
    <w:rsid w:val="008E3933"/>
    <w:rsid w:val="00901CEC"/>
    <w:rsid w:val="00904B74"/>
    <w:rsid w:val="009072E0"/>
    <w:rsid w:val="00916162"/>
    <w:rsid w:val="00921517"/>
    <w:rsid w:val="00923D93"/>
    <w:rsid w:val="00924481"/>
    <w:rsid w:val="00927096"/>
    <w:rsid w:val="009302E1"/>
    <w:rsid w:val="009303BA"/>
    <w:rsid w:val="0093465D"/>
    <w:rsid w:val="00935E18"/>
    <w:rsid w:val="0093760A"/>
    <w:rsid w:val="00940A76"/>
    <w:rsid w:val="00940AF5"/>
    <w:rsid w:val="00940D55"/>
    <w:rsid w:val="00942194"/>
    <w:rsid w:val="00946A1D"/>
    <w:rsid w:val="0095263E"/>
    <w:rsid w:val="00954013"/>
    <w:rsid w:val="00955A5B"/>
    <w:rsid w:val="00956B1A"/>
    <w:rsid w:val="00971ABB"/>
    <w:rsid w:val="00974903"/>
    <w:rsid w:val="00976F8D"/>
    <w:rsid w:val="009804C0"/>
    <w:rsid w:val="009820EF"/>
    <w:rsid w:val="00987B38"/>
    <w:rsid w:val="009908F5"/>
    <w:rsid w:val="009949C7"/>
    <w:rsid w:val="00994EB7"/>
    <w:rsid w:val="009B769D"/>
    <w:rsid w:val="009C0CB4"/>
    <w:rsid w:val="009D14C8"/>
    <w:rsid w:val="009D45E1"/>
    <w:rsid w:val="009E05E9"/>
    <w:rsid w:val="009E18A7"/>
    <w:rsid w:val="009F7554"/>
    <w:rsid w:val="00A03CF2"/>
    <w:rsid w:val="00A04763"/>
    <w:rsid w:val="00A056A5"/>
    <w:rsid w:val="00A0626A"/>
    <w:rsid w:val="00A14680"/>
    <w:rsid w:val="00A1506E"/>
    <w:rsid w:val="00A15075"/>
    <w:rsid w:val="00A158D3"/>
    <w:rsid w:val="00A17004"/>
    <w:rsid w:val="00A2094C"/>
    <w:rsid w:val="00A2672F"/>
    <w:rsid w:val="00A301E7"/>
    <w:rsid w:val="00A40323"/>
    <w:rsid w:val="00A54B51"/>
    <w:rsid w:val="00A56376"/>
    <w:rsid w:val="00A56C3E"/>
    <w:rsid w:val="00A57E3E"/>
    <w:rsid w:val="00A9566B"/>
    <w:rsid w:val="00AA1633"/>
    <w:rsid w:val="00AA28CD"/>
    <w:rsid w:val="00AA6A4A"/>
    <w:rsid w:val="00AB16D0"/>
    <w:rsid w:val="00AB644D"/>
    <w:rsid w:val="00AC06F7"/>
    <w:rsid w:val="00AD1613"/>
    <w:rsid w:val="00AD2B07"/>
    <w:rsid w:val="00AD6B93"/>
    <w:rsid w:val="00AD7A63"/>
    <w:rsid w:val="00AE60D4"/>
    <w:rsid w:val="00AF266D"/>
    <w:rsid w:val="00AF3845"/>
    <w:rsid w:val="00B00364"/>
    <w:rsid w:val="00B0232C"/>
    <w:rsid w:val="00B24DB0"/>
    <w:rsid w:val="00B25FC3"/>
    <w:rsid w:val="00B30D11"/>
    <w:rsid w:val="00B34C9C"/>
    <w:rsid w:val="00B37D3E"/>
    <w:rsid w:val="00B4322F"/>
    <w:rsid w:val="00B45262"/>
    <w:rsid w:val="00B50382"/>
    <w:rsid w:val="00B50C4B"/>
    <w:rsid w:val="00B62E96"/>
    <w:rsid w:val="00B761A5"/>
    <w:rsid w:val="00B77247"/>
    <w:rsid w:val="00B8182A"/>
    <w:rsid w:val="00B8209E"/>
    <w:rsid w:val="00B8338A"/>
    <w:rsid w:val="00B85804"/>
    <w:rsid w:val="00B87572"/>
    <w:rsid w:val="00BB20B9"/>
    <w:rsid w:val="00BB4BAA"/>
    <w:rsid w:val="00BB69B0"/>
    <w:rsid w:val="00BC2494"/>
    <w:rsid w:val="00BD141B"/>
    <w:rsid w:val="00BD23C4"/>
    <w:rsid w:val="00BD308A"/>
    <w:rsid w:val="00BF387F"/>
    <w:rsid w:val="00BF7611"/>
    <w:rsid w:val="00C1156E"/>
    <w:rsid w:val="00C13370"/>
    <w:rsid w:val="00C213CA"/>
    <w:rsid w:val="00C24621"/>
    <w:rsid w:val="00C27E86"/>
    <w:rsid w:val="00C311DA"/>
    <w:rsid w:val="00C32E7A"/>
    <w:rsid w:val="00C34637"/>
    <w:rsid w:val="00C41E8F"/>
    <w:rsid w:val="00C42E69"/>
    <w:rsid w:val="00C6412B"/>
    <w:rsid w:val="00C71958"/>
    <w:rsid w:val="00C765EF"/>
    <w:rsid w:val="00C76AAD"/>
    <w:rsid w:val="00C801D2"/>
    <w:rsid w:val="00C95675"/>
    <w:rsid w:val="00CA5052"/>
    <w:rsid w:val="00CA5349"/>
    <w:rsid w:val="00CA7738"/>
    <w:rsid w:val="00CB16AD"/>
    <w:rsid w:val="00CB4F99"/>
    <w:rsid w:val="00CB5BA6"/>
    <w:rsid w:val="00CB6039"/>
    <w:rsid w:val="00CB7F70"/>
    <w:rsid w:val="00CC1957"/>
    <w:rsid w:val="00CC6FEE"/>
    <w:rsid w:val="00CD31DD"/>
    <w:rsid w:val="00CD7395"/>
    <w:rsid w:val="00CE54D7"/>
    <w:rsid w:val="00CE68EC"/>
    <w:rsid w:val="00D007B4"/>
    <w:rsid w:val="00D00C6C"/>
    <w:rsid w:val="00D01ED5"/>
    <w:rsid w:val="00D037C6"/>
    <w:rsid w:val="00D05985"/>
    <w:rsid w:val="00D07E1C"/>
    <w:rsid w:val="00D1787B"/>
    <w:rsid w:val="00D2219B"/>
    <w:rsid w:val="00D23D47"/>
    <w:rsid w:val="00D2540B"/>
    <w:rsid w:val="00D25761"/>
    <w:rsid w:val="00D2611D"/>
    <w:rsid w:val="00D36AA0"/>
    <w:rsid w:val="00D37526"/>
    <w:rsid w:val="00D51353"/>
    <w:rsid w:val="00D51F1D"/>
    <w:rsid w:val="00D539D5"/>
    <w:rsid w:val="00D54EFB"/>
    <w:rsid w:val="00D5695A"/>
    <w:rsid w:val="00D56F23"/>
    <w:rsid w:val="00D62357"/>
    <w:rsid w:val="00D62879"/>
    <w:rsid w:val="00D62AAF"/>
    <w:rsid w:val="00D660C8"/>
    <w:rsid w:val="00D66805"/>
    <w:rsid w:val="00D67E06"/>
    <w:rsid w:val="00D70118"/>
    <w:rsid w:val="00D74A8A"/>
    <w:rsid w:val="00D85A2A"/>
    <w:rsid w:val="00D91BFF"/>
    <w:rsid w:val="00DA0990"/>
    <w:rsid w:val="00DC217D"/>
    <w:rsid w:val="00DC3F54"/>
    <w:rsid w:val="00DC6504"/>
    <w:rsid w:val="00DC73D5"/>
    <w:rsid w:val="00DD019C"/>
    <w:rsid w:val="00DE7F64"/>
    <w:rsid w:val="00DF3767"/>
    <w:rsid w:val="00DF40D0"/>
    <w:rsid w:val="00DF5E15"/>
    <w:rsid w:val="00E116CF"/>
    <w:rsid w:val="00E14023"/>
    <w:rsid w:val="00E156DE"/>
    <w:rsid w:val="00E21E91"/>
    <w:rsid w:val="00E24CC8"/>
    <w:rsid w:val="00E270D8"/>
    <w:rsid w:val="00E45517"/>
    <w:rsid w:val="00E5328C"/>
    <w:rsid w:val="00E54E7B"/>
    <w:rsid w:val="00E56885"/>
    <w:rsid w:val="00E5737B"/>
    <w:rsid w:val="00E61A73"/>
    <w:rsid w:val="00E628FF"/>
    <w:rsid w:val="00E67FB9"/>
    <w:rsid w:val="00E71B6A"/>
    <w:rsid w:val="00E751B6"/>
    <w:rsid w:val="00E81B27"/>
    <w:rsid w:val="00E85D03"/>
    <w:rsid w:val="00E879FA"/>
    <w:rsid w:val="00E90A45"/>
    <w:rsid w:val="00EB234E"/>
    <w:rsid w:val="00EC132D"/>
    <w:rsid w:val="00ED2B6E"/>
    <w:rsid w:val="00ED613D"/>
    <w:rsid w:val="00ED67D0"/>
    <w:rsid w:val="00EE1324"/>
    <w:rsid w:val="00EE142E"/>
    <w:rsid w:val="00EE24A5"/>
    <w:rsid w:val="00EE5056"/>
    <w:rsid w:val="00EE6683"/>
    <w:rsid w:val="00EF3A9F"/>
    <w:rsid w:val="00EF52D6"/>
    <w:rsid w:val="00F228D7"/>
    <w:rsid w:val="00F26039"/>
    <w:rsid w:val="00F270C6"/>
    <w:rsid w:val="00F311EF"/>
    <w:rsid w:val="00F36124"/>
    <w:rsid w:val="00F423BC"/>
    <w:rsid w:val="00F4632B"/>
    <w:rsid w:val="00F51974"/>
    <w:rsid w:val="00F51BB2"/>
    <w:rsid w:val="00F53805"/>
    <w:rsid w:val="00F600F4"/>
    <w:rsid w:val="00F64F09"/>
    <w:rsid w:val="00F65C36"/>
    <w:rsid w:val="00F675B2"/>
    <w:rsid w:val="00F7161A"/>
    <w:rsid w:val="00F906FF"/>
    <w:rsid w:val="00F90E3D"/>
    <w:rsid w:val="00F96AC6"/>
    <w:rsid w:val="00FA7D63"/>
    <w:rsid w:val="00FB2E59"/>
    <w:rsid w:val="00FB5F8F"/>
    <w:rsid w:val="00FC2344"/>
    <w:rsid w:val="00FD32D8"/>
    <w:rsid w:val="00FE5A98"/>
    <w:rsid w:val="00FE5CF1"/>
    <w:rsid w:val="00FE7428"/>
    <w:rsid w:val="00FF1B14"/>
    <w:rsid w:val="00FF5A5B"/>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21"/>
  </w:style>
  <w:style w:type="paragraph" w:styleId="1">
    <w:name w:val="heading 1"/>
    <w:basedOn w:val="a"/>
    <w:link w:val="10"/>
    <w:uiPriority w:val="9"/>
    <w:qFormat/>
    <w:rsid w:val="00783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33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33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3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3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330C"/>
    <w:rPr>
      <w:rFonts w:ascii="Times New Roman" w:eastAsia="Times New Roman" w:hAnsi="Times New Roman" w:cs="Times New Roman"/>
      <w:b/>
      <w:bCs/>
      <w:sz w:val="27"/>
      <w:szCs w:val="27"/>
      <w:lang w:eastAsia="ru-RU"/>
    </w:rPr>
  </w:style>
  <w:style w:type="paragraph" w:customStyle="1" w:styleId="formattext">
    <w:name w:val="formattext"/>
    <w:basedOn w:val="a"/>
    <w:rsid w:val="00783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83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330C"/>
  </w:style>
  <w:style w:type="paragraph" w:styleId="a3">
    <w:name w:val="Normal (Web)"/>
    <w:basedOn w:val="a"/>
    <w:uiPriority w:val="99"/>
    <w:semiHidden/>
    <w:unhideWhenUsed/>
    <w:rsid w:val="00783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330C"/>
    <w:rPr>
      <w:color w:val="0000FF"/>
      <w:u w:val="single"/>
    </w:rPr>
  </w:style>
  <w:style w:type="character" w:styleId="a5">
    <w:name w:val="FollowedHyperlink"/>
    <w:basedOn w:val="a0"/>
    <w:uiPriority w:val="99"/>
    <w:semiHidden/>
    <w:unhideWhenUsed/>
    <w:rsid w:val="0078330C"/>
    <w:rPr>
      <w:color w:val="800080"/>
      <w:u w:val="single"/>
    </w:rPr>
  </w:style>
  <w:style w:type="paragraph" w:customStyle="1" w:styleId="topleveltext">
    <w:name w:val="topleveltext"/>
    <w:basedOn w:val="a"/>
    <w:rsid w:val="007833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0575506">
      <w:bodyDiv w:val="1"/>
      <w:marLeft w:val="0"/>
      <w:marRight w:val="0"/>
      <w:marTop w:val="0"/>
      <w:marBottom w:val="0"/>
      <w:divBdr>
        <w:top w:val="none" w:sz="0" w:space="0" w:color="auto"/>
        <w:left w:val="none" w:sz="0" w:space="0" w:color="auto"/>
        <w:bottom w:val="none" w:sz="0" w:space="0" w:color="auto"/>
        <w:right w:val="none" w:sz="0" w:space="0" w:color="auto"/>
      </w:divBdr>
      <w:divsChild>
        <w:div w:id="1454441217">
          <w:marLeft w:val="0"/>
          <w:marRight w:val="0"/>
          <w:marTop w:val="0"/>
          <w:marBottom w:val="0"/>
          <w:divBdr>
            <w:top w:val="none" w:sz="0" w:space="0" w:color="auto"/>
            <w:left w:val="none" w:sz="0" w:space="0" w:color="auto"/>
            <w:bottom w:val="none" w:sz="0" w:space="0" w:color="auto"/>
            <w:right w:val="none" w:sz="0" w:space="0" w:color="auto"/>
          </w:divBdr>
          <w:divsChild>
            <w:div w:id="1735811877">
              <w:marLeft w:val="0"/>
              <w:marRight w:val="0"/>
              <w:marTop w:val="0"/>
              <w:marBottom w:val="0"/>
              <w:divBdr>
                <w:top w:val="none" w:sz="0" w:space="0" w:color="auto"/>
                <w:left w:val="none" w:sz="0" w:space="0" w:color="auto"/>
                <w:bottom w:val="none" w:sz="0" w:space="0" w:color="auto"/>
                <w:right w:val="none" w:sz="0" w:space="0" w:color="auto"/>
              </w:divBdr>
            </w:div>
            <w:div w:id="579019631">
              <w:marLeft w:val="0"/>
              <w:marRight w:val="0"/>
              <w:marTop w:val="0"/>
              <w:marBottom w:val="0"/>
              <w:divBdr>
                <w:top w:val="none" w:sz="0" w:space="0" w:color="auto"/>
                <w:left w:val="none" w:sz="0" w:space="0" w:color="auto"/>
                <w:bottom w:val="none" w:sz="0" w:space="0" w:color="auto"/>
                <w:right w:val="none" w:sz="0" w:space="0" w:color="auto"/>
              </w:divBdr>
            </w:div>
            <w:div w:id="1716395004">
              <w:marLeft w:val="0"/>
              <w:marRight w:val="0"/>
              <w:marTop w:val="0"/>
              <w:marBottom w:val="0"/>
              <w:divBdr>
                <w:top w:val="none" w:sz="0" w:space="0" w:color="auto"/>
                <w:left w:val="none" w:sz="0" w:space="0" w:color="auto"/>
                <w:bottom w:val="none" w:sz="0" w:space="0" w:color="auto"/>
                <w:right w:val="none" w:sz="0" w:space="0" w:color="auto"/>
              </w:divBdr>
            </w:div>
            <w:div w:id="701713237">
              <w:marLeft w:val="0"/>
              <w:marRight w:val="0"/>
              <w:marTop w:val="0"/>
              <w:marBottom w:val="0"/>
              <w:divBdr>
                <w:top w:val="none" w:sz="0" w:space="0" w:color="auto"/>
                <w:left w:val="none" w:sz="0" w:space="0" w:color="auto"/>
                <w:bottom w:val="none" w:sz="0" w:space="0" w:color="auto"/>
                <w:right w:val="none" w:sz="0" w:space="0" w:color="auto"/>
              </w:divBdr>
            </w:div>
            <w:div w:id="330915131">
              <w:marLeft w:val="0"/>
              <w:marRight w:val="0"/>
              <w:marTop w:val="0"/>
              <w:marBottom w:val="0"/>
              <w:divBdr>
                <w:top w:val="none" w:sz="0" w:space="0" w:color="auto"/>
                <w:left w:val="none" w:sz="0" w:space="0" w:color="auto"/>
                <w:bottom w:val="none" w:sz="0" w:space="0" w:color="auto"/>
                <w:right w:val="none" w:sz="0" w:space="0" w:color="auto"/>
              </w:divBdr>
            </w:div>
            <w:div w:id="918488890">
              <w:marLeft w:val="0"/>
              <w:marRight w:val="0"/>
              <w:marTop w:val="0"/>
              <w:marBottom w:val="0"/>
              <w:divBdr>
                <w:top w:val="none" w:sz="0" w:space="0" w:color="auto"/>
                <w:left w:val="none" w:sz="0" w:space="0" w:color="auto"/>
                <w:bottom w:val="none" w:sz="0" w:space="0" w:color="auto"/>
                <w:right w:val="none" w:sz="0" w:space="0" w:color="auto"/>
              </w:divBdr>
            </w:div>
            <w:div w:id="1230000723">
              <w:marLeft w:val="0"/>
              <w:marRight w:val="0"/>
              <w:marTop w:val="0"/>
              <w:marBottom w:val="0"/>
              <w:divBdr>
                <w:top w:val="none" w:sz="0" w:space="0" w:color="auto"/>
                <w:left w:val="none" w:sz="0" w:space="0" w:color="auto"/>
                <w:bottom w:val="none" w:sz="0" w:space="0" w:color="auto"/>
                <w:right w:val="none" w:sz="0" w:space="0" w:color="auto"/>
              </w:divBdr>
            </w:div>
            <w:div w:id="1340814367">
              <w:marLeft w:val="0"/>
              <w:marRight w:val="0"/>
              <w:marTop w:val="0"/>
              <w:marBottom w:val="0"/>
              <w:divBdr>
                <w:top w:val="none" w:sz="0" w:space="0" w:color="auto"/>
                <w:left w:val="none" w:sz="0" w:space="0" w:color="auto"/>
                <w:bottom w:val="none" w:sz="0" w:space="0" w:color="auto"/>
                <w:right w:val="none" w:sz="0" w:space="0" w:color="auto"/>
              </w:divBdr>
            </w:div>
            <w:div w:id="469901497">
              <w:marLeft w:val="0"/>
              <w:marRight w:val="0"/>
              <w:marTop w:val="0"/>
              <w:marBottom w:val="0"/>
              <w:divBdr>
                <w:top w:val="none" w:sz="0" w:space="0" w:color="auto"/>
                <w:left w:val="none" w:sz="0" w:space="0" w:color="auto"/>
                <w:bottom w:val="none" w:sz="0" w:space="0" w:color="auto"/>
                <w:right w:val="none" w:sz="0" w:space="0" w:color="auto"/>
              </w:divBdr>
            </w:div>
            <w:div w:id="2109039033">
              <w:marLeft w:val="0"/>
              <w:marRight w:val="0"/>
              <w:marTop w:val="0"/>
              <w:marBottom w:val="0"/>
              <w:divBdr>
                <w:top w:val="none" w:sz="0" w:space="0" w:color="auto"/>
                <w:left w:val="none" w:sz="0" w:space="0" w:color="auto"/>
                <w:bottom w:val="none" w:sz="0" w:space="0" w:color="auto"/>
                <w:right w:val="none" w:sz="0" w:space="0" w:color="auto"/>
              </w:divBdr>
            </w:div>
            <w:div w:id="382486387">
              <w:marLeft w:val="0"/>
              <w:marRight w:val="0"/>
              <w:marTop w:val="0"/>
              <w:marBottom w:val="0"/>
              <w:divBdr>
                <w:top w:val="inset" w:sz="2" w:space="0" w:color="auto"/>
                <w:left w:val="inset" w:sz="2" w:space="1" w:color="auto"/>
                <w:bottom w:val="inset" w:sz="2" w:space="0" w:color="auto"/>
                <w:right w:val="inset" w:sz="2" w:space="1" w:color="auto"/>
              </w:divBdr>
            </w:div>
            <w:div w:id="489488555">
              <w:marLeft w:val="0"/>
              <w:marRight w:val="0"/>
              <w:marTop w:val="0"/>
              <w:marBottom w:val="0"/>
              <w:divBdr>
                <w:top w:val="inset" w:sz="2" w:space="0" w:color="auto"/>
                <w:left w:val="inset" w:sz="2" w:space="1" w:color="auto"/>
                <w:bottom w:val="inset" w:sz="2" w:space="0" w:color="auto"/>
                <w:right w:val="inset" w:sz="2" w:space="1" w:color="auto"/>
              </w:divBdr>
            </w:div>
            <w:div w:id="774863906">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1200007578" TargetMode="External"/><Relationship Id="rId117" Type="http://schemas.openxmlformats.org/officeDocument/2006/relationships/hyperlink" Target="http://docs.cntd.ru/document/1200023361" TargetMode="External"/><Relationship Id="rId21" Type="http://schemas.openxmlformats.org/officeDocument/2006/relationships/hyperlink" Target="http://docs.cntd.ru/document/1200017451" TargetMode="External"/><Relationship Id="rId42" Type="http://schemas.openxmlformats.org/officeDocument/2006/relationships/image" Target="media/image7.jpeg"/><Relationship Id="rId47" Type="http://schemas.openxmlformats.org/officeDocument/2006/relationships/hyperlink" Target="http://docs.cntd.ru/document/1200006121" TargetMode="External"/><Relationship Id="rId63" Type="http://schemas.openxmlformats.org/officeDocument/2006/relationships/hyperlink" Target="http://docs.cntd.ru/document/1200023363" TargetMode="External"/><Relationship Id="rId68" Type="http://schemas.openxmlformats.org/officeDocument/2006/relationships/hyperlink" Target="http://docs.cntd.ru/document/1200023363" TargetMode="External"/><Relationship Id="rId84" Type="http://schemas.openxmlformats.org/officeDocument/2006/relationships/hyperlink" Target="http://docs.cntd.ru/document/1200024082" TargetMode="External"/><Relationship Id="rId89" Type="http://schemas.openxmlformats.org/officeDocument/2006/relationships/hyperlink" Target="http://docs.cntd.ru/document/1200023363" TargetMode="External"/><Relationship Id="rId112" Type="http://schemas.openxmlformats.org/officeDocument/2006/relationships/hyperlink" Target="http://docs.cntd.ru/document/1200023361" TargetMode="External"/><Relationship Id="rId133" Type="http://schemas.openxmlformats.org/officeDocument/2006/relationships/image" Target="media/image26.jpeg"/><Relationship Id="rId138" Type="http://schemas.openxmlformats.org/officeDocument/2006/relationships/image" Target="media/image31.jpeg"/><Relationship Id="rId16" Type="http://schemas.openxmlformats.org/officeDocument/2006/relationships/hyperlink" Target="http://docs.cntd.ru/document/1200023365" TargetMode="External"/><Relationship Id="rId107" Type="http://schemas.openxmlformats.org/officeDocument/2006/relationships/hyperlink" Target="http://docs.cntd.ru/document/1200023361" TargetMode="External"/><Relationship Id="rId11" Type="http://schemas.openxmlformats.org/officeDocument/2006/relationships/hyperlink" Target="http://docs.cntd.ru/document/1200017363" TargetMode="External"/><Relationship Id="rId32" Type="http://schemas.openxmlformats.org/officeDocument/2006/relationships/image" Target="media/image2.jpeg"/><Relationship Id="rId37" Type="http://schemas.openxmlformats.org/officeDocument/2006/relationships/hyperlink" Target="http://docs.cntd.ru/document/1200023363" TargetMode="External"/><Relationship Id="rId53" Type="http://schemas.openxmlformats.org/officeDocument/2006/relationships/image" Target="media/image10.jpeg"/><Relationship Id="rId58" Type="http://schemas.openxmlformats.org/officeDocument/2006/relationships/hyperlink" Target="http://docs.cntd.ru/document/1200027328" TargetMode="External"/><Relationship Id="rId74" Type="http://schemas.openxmlformats.org/officeDocument/2006/relationships/image" Target="media/image16.jpeg"/><Relationship Id="rId79" Type="http://schemas.openxmlformats.org/officeDocument/2006/relationships/image" Target="media/image21.jpeg"/><Relationship Id="rId102" Type="http://schemas.openxmlformats.org/officeDocument/2006/relationships/hyperlink" Target="http://docs.cntd.ru/document/1200023363" TargetMode="External"/><Relationship Id="rId123" Type="http://schemas.openxmlformats.org/officeDocument/2006/relationships/hyperlink" Target="http://docs.cntd.ru/document/1200018094" TargetMode="External"/><Relationship Id="rId128" Type="http://schemas.openxmlformats.org/officeDocument/2006/relationships/hyperlink" Target="http://docs.cntd.ru/document/1200023363" TargetMode="External"/><Relationship Id="rId144" Type="http://schemas.openxmlformats.org/officeDocument/2006/relationships/image" Target="media/image34.jpeg"/><Relationship Id="rId5" Type="http://schemas.openxmlformats.org/officeDocument/2006/relationships/hyperlink" Target="http://docs.cntd.ru/document/1200017281" TargetMode="External"/><Relationship Id="rId90" Type="http://schemas.openxmlformats.org/officeDocument/2006/relationships/hyperlink" Target="http://docs.cntd.ru/document/1200027328" TargetMode="External"/><Relationship Id="rId95" Type="http://schemas.openxmlformats.org/officeDocument/2006/relationships/hyperlink" Target="http://docs.cntd.ru/document/1200023361" TargetMode="External"/><Relationship Id="rId22" Type="http://schemas.openxmlformats.org/officeDocument/2006/relationships/hyperlink" Target="http://docs.cntd.ru/document/1200024082" TargetMode="External"/><Relationship Id="rId27" Type="http://schemas.openxmlformats.org/officeDocument/2006/relationships/hyperlink" Target="http://docs.cntd.ru/document/1200027328" TargetMode="External"/><Relationship Id="rId43" Type="http://schemas.openxmlformats.org/officeDocument/2006/relationships/image" Target="media/image8.jpeg"/><Relationship Id="rId48" Type="http://schemas.openxmlformats.org/officeDocument/2006/relationships/hyperlink" Target="http://docs.cntd.ru/document/1200018094" TargetMode="External"/><Relationship Id="rId64" Type="http://schemas.openxmlformats.org/officeDocument/2006/relationships/hyperlink" Target="http://docs.cntd.ru/document/1200027328" TargetMode="External"/><Relationship Id="rId69" Type="http://schemas.openxmlformats.org/officeDocument/2006/relationships/hyperlink" Target="http://docs.cntd.ru/document/1200027328" TargetMode="External"/><Relationship Id="rId113" Type="http://schemas.openxmlformats.org/officeDocument/2006/relationships/hyperlink" Target="http://docs.cntd.ru/document/1200023363" TargetMode="External"/><Relationship Id="rId118" Type="http://schemas.openxmlformats.org/officeDocument/2006/relationships/hyperlink" Target="http://docs.cntd.ru/document/1200023363" TargetMode="External"/><Relationship Id="rId134" Type="http://schemas.openxmlformats.org/officeDocument/2006/relationships/image" Target="media/image27.jpeg"/><Relationship Id="rId139" Type="http://schemas.openxmlformats.org/officeDocument/2006/relationships/image" Target="media/image32.jpeg"/><Relationship Id="rId80" Type="http://schemas.openxmlformats.org/officeDocument/2006/relationships/hyperlink" Target="http://docs.cntd.ru/document/1200023363" TargetMode="External"/><Relationship Id="rId85" Type="http://schemas.openxmlformats.org/officeDocument/2006/relationships/hyperlink" Target="http://docs.cntd.ru/document/1200018094" TargetMode="External"/><Relationship Id="rId3" Type="http://schemas.openxmlformats.org/officeDocument/2006/relationships/webSettings" Target="webSettings.xml"/><Relationship Id="rId12" Type="http://schemas.openxmlformats.org/officeDocument/2006/relationships/hyperlink" Target="http://docs.cntd.ru/document/1200023804" TargetMode="External"/><Relationship Id="rId17" Type="http://schemas.openxmlformats.org/officeDocument/2006/relationships/hyperlink" Target="http://docs.cntd.ru/document/1200023370" TargetMode="External"/><Relationship Id="rId25" Type="http://schemas.openxmlformats.org/officeDocument/2006/relationships/hyperlink" Target="http://docs.cntd.ru/document/1200023363" TargetMode="External"/><Relationship Id="rId33" Type="http://schemas.openxmlformats.org/officeDocument/2006/relationships/image" Target="media/image3.jpeg"/><Relationship Id="rId38" Type="http://schemas.openxmlformats.org/officeDocument/2006/relationships/image" Target="media/image6.jpeg"/><Relationship Id="rId46" Type="http://schemas.openxmlformats.org/officeDocument/2006/relationships/hyperlink" Target="http://docs.cntd.ru/document/1200023363" TargetMode="External"/><Relationship Id="rId59" Type="http://schemas.openxmlformats.org/officeDocument/2006/relationships/hyperlink" Target="http://docs.cntd.ru/document/1200017346" TargetMode="External"/><Relationship Id="rId67" Type="http://schemas.openxmlformats.org/officeDocument/2006/relationships/hyperlink" Target="http://docs.cntd.ru/document/1200023361" TargetMode="External"/><Relationship Id="rId103" Type="http://schemas.openxmlformats.org/officeDocument/2006/relationships/hyperlink" Target="http://docs.cntd.ru/document/1200027328" TargetMode="External"/><Relationship Id="rId108" Type="http://schemas.openxmlformats.org/officeDocument/2006/relationships/hyperlink" Target="http://docs.cntd.ru/document/1200023361" TargetMode="External"/><Relationship Id="rId116" Type="http://schemas.openxmlformats.org/officeDocument/2006/relationships/hyperlink" Target="http://docs.cntd.ru/document/1200018094" TargetMode="External"/><Relationship Id="rId124" Type="http://schemas.openxmlformats.org/officeDocument/2006/relationships/hyperlink" Target="http://docs.cntd.ru/document/1200023361" TargetMode="External"/><Relationship Id="rId129" Type="http://schemas.openxmlformats.org/officeDocument/2006/relationships/hyperlink" Target="http://docs.cntd.ru/document/1200027328" TargetMode="External"/><Relationship Id="rId137" Type="http://schemas.openxmlformats.org/officeDocument/2006/relationships/image" Target="media/image30.jpeg"/><Relationship Id="rId20" Type="http://schemas.openxmlformats.org/officeDocument/2006/relationships/hyperlink" Target="http://docs.cntd.ru/document/1200007578" TargetMode="External"/><Relationship Id="rId41" Type="http://schemas.openxmlformats.org/officeDocument/2006/relationships/hyperlink" Target="http://docs.cntd.ru/document/1200006121" TargetMode="External"/><Relationship Id="rId54" Type="http://schemas.openxmlformats.org/officeDocument/2006/relationships/image" Target="media/image11.jpeg"/><Relationship Id="rId62" Type="http://schemas.openxmlformats.org/officeDocument/2006/relationships/hyperlink" Target="http://docs.cntd.ru/document/1200023361" TargetMode="External"/><Relationship Id="rId70" Type="http://schemas.openxmlformats.org/officeDocument/2006/relationships/hyperlink" Target="http://docs.cntd.ru/document/1200023361" TargetMode="External"/><Relationship Id="rId75" Type="http://schemas.openxmlformats.org/officeDocument/2006/relationships/image" Target="media/image17.jpeg"/><Relationship Id="rId83" Type="http://schemas.openxmlformats.org/officeDocument/2006/relationships/hyperlink" Target="http://docs.cntd.ru/document/1200027328" TargetMode="External"/><Relationship Id="rId88" Type="http://schemas.openxmlformats.org/officeDocument/2006/relationships/hyperlink" Target="http://docs.cntd.ru/document/1200023361" TargetMode="External"/><Relationship Id="rId91" Type="http://schemas.openxmlformats.org/officeDocument/2006/relationships/hyperlink" Target="http://docs.cntd.ru/document/1200024080" TargetMode="External"/><Relationship Id="rId96" Type="http://schemas.openxmlformats.org/officeDocument/2006/relationships/hyperlink" Target="http://docs.cntd.ru/document/1200023363" TargetMode="External"/><Relationship Id="rId111" Type="http://schemas.openxmlformats.org/officeDocument/2006/relationships/hyperlink" Target="http://docs.cntd.ru/document/1200017322" TargetMode="External"/><Relationship Id="rId132" Type="http://schemas.openxmlformats.org/officeDocument/2006/relationships/hyperlink" Target="http://docs.cntd.ru/document/1200017354" TargetMode="External"/><Relationship Id="rId140" Type="http://schemas.openxmlformats.org/officeDocument/2006/relationships/image" Target="media/image33.jpeg"/><Relationship Id="rId145" Type="http://schemas.openxmlformats.org/officeDocument/2006/relationships/image" Target="media/image35.jpeg"/><Relationship Id="rId1" Type="http://schemas.openxmlformats.org/officeDocument/2006/relationships/styles" Target="styles.xml"/><Relationship Id="rId6" Type="http://schemas.openxmlformats.org/officeDocument/2006/relationships/hyperlink" Target="http://docs.cntd.ru/document/1200017322" TargetMode="External"/><Relationship Id="rId15" Type="http://schemas.openxmlformats.org/officeDocument/2006/relationships/hyperlink" Target="http://docs.cntd.ru/document/1200023363" TargetMode="External"/><Relationship Id="rId23" Type="http://schemas.openxmlformats.org/officeDocument/2006/relationships/hyperlink" Target="http://docs.cntd.ru/document/1200006121" TargetMode="External"/><Relationship Id="rId28" Type="http://schemas.openxmlformats.org/officeDocument/2006/relationships/hyperlink" Target="http://docs.cntd.ru/document/1200024082" TargetMode="External"/><Relationship Id="rId36" Type="http://schemas.openxmlformats.org/officeDocument/2006/relationships/hyperlink" Target="http://docs.cntd.ru/document/1200023361" TargetMode="External"/><Relationship Id="rId49" Type="http://schemas.openxmlformats.org/officeDocument/2006/relationships/hyperlink" Target="http://docs.cntd.ru/document/1200006713" TargetMode="External"/><Relationship Id="rId57" Type="http://schemas.openxmlformats.org/officeDocument/2006/relationships/hyperlink" Target="http://docs.cntd.ru/document/1200023363" TargetMode="External"/><Relationship Id="rId106" Type="http://schemas.openxmlformats.org/officeDocument/2006/relationships/image" Target="media/image25.jpeg"/><Relationship Id="rId114" Type="http://schemas.openxmlformats.org/officeDocument/2006/relationships/hyperlink" Target="http://docs.cntd.ru/document/1200027328" TargetMode="External"/><Relationship Id="rId119" Type="http://schemas.openxmlformats.org/officeDocument/2006/relationships/hyperlink" Target="http://docs.cntd.ru/document/1200027328" TargetMode="External"/><Relationship Id="rId127" Type="http://schemas.openxmlformats.org/officeDocument/2006/relationships/hyperlink" Target="http://docs.cntd.ru/document/1200023361" TargetMode="External"/><Relationship Id="rId10" Type="http://schemas.openxmlformats.org/officeDocument/2006/relationships/hyperlink" Target="http://docs.cntd.ru/document/1200006713" TargetMode="External"/><Relationship Id="rId31" Type="http://schemas.openxmlformats.org/officeDocument/2006/relationships/image" Target="media/image1.jpeg"/><Relationship Id="rId44" Type="http://schemas.openxmlformats.org/officeDocument/2006/relationships/image" Target="media/image9.jpeg"/><Relationship Id="rId52" Type="http://schemas.openxmlformats.org/officeDocument/2006/relationships/hyperlink" Target="http://docs.cntd.ru/document/1200018094" TargetMode="External"/><Relationship Id="rId60" Type="http://schemas.openxmlformats.org/officeDocument/2006/relationships/hyperlink" Target="http://docs.cntd.ru/document/1200023361" TargetMode="External"/><Relationship Id="rId65" Type="http://schemas.openxmlformats.org/officeDocument/2006/relationships/hyperlink" Target="http://docs.cntd.ru/document/1200024082" TargetMode="External"/><Relationship Id="rId73" Type="http://schemas.openxmlformats.org/officeDocument/2006/relationships/image" Target="media/image15.jpeg"/><Relationship Id="rId78" Type="http://schemas.openxmlformats.org/officeDocument/2006/relationships/image" Target="media/image20.jpeg"/><Relationship Id="rId81" Type="http://schemas.openxmlformats.org/officeDocument/2006/relationships/hyperlink" Target="http://docs.cntd.ru/document/1200023361" TargetMode="External"/><Relationship Id="rId86" Type="http://schemas.openxmlformats.org/officeDocument/2006/relationships/hyperlink" Target="http://docs.cntd.ru/document/1200017281" TargetMode="External"/><Relationship Id="rId94" Type="http://schemas.openxmlformats.org/officeDocument/2006/relationships/hyperlink" Target="http://docs.cntd.ru/document/1200023370" TargetMode="External"/><Relationship Id="rId99" Type="http://schemas.openxmlformats.org/officeDocument/2006/relationships/hyperlink" Target="http://docs.cntd.ru/document/1200018094" TargetMode="External"/><Relationship Id="rId101" Type="http://schemas.openxmlformats.org/officeDocument/2006/relationships/hyperlink" Target="http://docs.cntd.ru/document/1200023361" TargetMode="External"/><Relationship Id="rId122" Type="http://schemas.openxmlformats.org/officeDocument/2006/relationships/hyperlink" Target="http://docs.cntd.ru/document/1200023363" TargetMode="External"/><Relationship Id="rId130" Type="http://schemas.openxmlformats.org/officeDocument/2006/relationships/hyperlink" Target="http://docs.cntd.ru/document/1200024080" TargetMode="External"/><Relationship Id="rId135" Type="http://schemas.openxmlformats.org/officeDocument/2006/relationships/image" Target="media/image28.jpeg"/><Relationship Id="rId143" Type="http://schemas.openxmlformats.org/officeDocument/2006/relationships/hyperlink" Target="http://docs.cntd.ru/document/1200023365" TargetMode="External"/><Relationship Id="rId148" Type="http://schemas.openxmlformats.org/officeDocument/2006/relationships/theme" Target="theme/theme1.xml"/><Relationship Id="rId4" Type="http://schemas.openxmlformats.org/officeDocument/2006/relationships/hyperlink" Target="http://docs.cntd.ru/document/495835570" TargetMode="External"/><Relationship Id="rId9" Type="http://schemas.openxmlformats.org/officeDocument/2006/relationships/hyperlink" Target="http://docs.cntd.ru/document/1200017357" TargetMode="External"/><Relationship Id="rId13" Type="http://schemas.openxmlformats.org/officeDocument/2006/relationships/hyperlink" Target="http://docs.cntd.ru/document/1200018094" TargetMode="External"/><Relationship Id="rId18" Type="http://schemas.openxmlformats.org/officeDocument/2006/relationships/hyperlink" Target="http://docs.cntd.ru/document/1200017538" TargetMode="External"/><Relationship Id="rId39" Type="http://schemas.openxmlformats.org/officeDocument/2006/relationships/hyperlink" Target="http://docs.cntd.ru/document/1200027328" TargetMode="External"/><Relationship Id="rId109" Type="http://schemas.openxmlformats.org/officeDocument/2006/relationships/hyperlink" Target="http://docs.cntd.ru/document/1200024080" TargetMode="External"/><Relationship Id="rId34" Type="http://schemas.openxmlformats.org/officeDocument/2006/relationships/image" Target="media/image4.jpeg"/><Relationship Id="rId50" Type="http://schemas.openxmlformats.org/officeDocument/2006/relationships/hyperlink" Target="http://docs.cntd.ru/document/1200023361" TargetMode="External"/><Relationship Id="rId55" Type="http://schemas.openxmlformats.org/officeDocument/2006/relationships/image" Target="media/image12.jpeg"/><Relationship Id="rId76" Type="http://schemas.openxmlformats.org/officeDocument/2006/relationships/image" Target="media/image18.jpeg"/><Relationship Id="rId97" Type="http://schemas.openxmlformats.org/officeDocument/2006/relationships/hyperlink" Target="http://docs.cntd.ru/document/1200027328" TargetMode="External"/><Relationship Id="rId104" Type="http://schemas.openxmlformats.org/officeDocument/2006/relationships/image" Target="media/image23.jpeg"/><Relationship Id="rId120" Type="http://schemas.openxmlformats.org/officeDocument/2006/relationships/hyperlink" Target="http://docs.cntd.ru/document/1200023363" TargetMode="External"/><Relationship Id="rId125" Type="http://schemas.openxmlformats.org/officeDocument/2006/relationships/hyperlink" Target="http://docs.cntd.ru/document/1200023363" TargetMode="External"/><Relationship Id="rId141" Type="http://schemas.openxmlformats.org/officeDocument/2006/relationships/hyperlink" Target="http://docs.cntd.ru/document/1200023361" TargetMode="External"/><Relationship Id="rId146" Type="http://schemas.openxmlformats.org/officeDocument/2006/relationships/image" Target="media/image36.jpeg"/><Relationship Id="rId7" Type="http://schemas.openxmlformats.org/officeDocument/2006/relationships/hyperlink" Target="http://docs.cntd.ru/document/1200017346" TargetMode="External"/><Relationship Id="rId71" Type="http://schemas.openxmlformats.org/officeDocument/2006/relationships/image" Target="media/image13.jpeg"/><Relationship Id="rId92" Type="http://schemas.openxmlformats.org/officeDocument/2006/relationships/hyperlink" Target="http://docs.cntd.ru/document/1200018094" TargetMode="External"/><Relationship Id="rId2" Type="http://schemas.openxmlformats.org/officeDocument/2006/relationships/settings" Target="settings.xml"/><Relationship Id="rId29" Type="http://schemas.openxmlformats.org/officeDocument/2006/relationships/hyperlink" Target="http://docs.cntd.ru/document/1200017451" TargetMode="External"/><Relationship Id="rId24" Type="http://schemas.openxmlformats.org/officeDocument/2006/relationships/hyperlink" Target="http://docs.cntd.ru/document/1200023361" TargetMode="External"/><Relationship Id="rId40" Type="http://schemas.openxmlformats.org/officeDocument/2006/relationships/hyperlink" Target="http://docs.cntd.ru/document/1200018094" TargetMode="External"/><Relationship Id="rId45" Type="http://schemas.openxmlformats.org/officeDocument/2006/relationships/hyperlink" Target="http://docs.cntd.ru/document/1200023361" TargetMode="External"/><Relationship Id="rId66" Type="http://schemas.openxmlformats.org/officeDocument/2006/relationships/hyperlink" Target="http://docs.cntd.ru/document/1200017538" TargetMode="External"/><Relationship Id="rId87" Type="http://schemas.openxmlformats.org/officeDocument/2006/relationships/image" Target="media/image22.jpeg"/><Relationship Id="rId110" Type="http://schemas.openxmlformats.org/officeDocument/2006/relationships/hyperlink" Target="http://docs.cntd.ru/document/1200017357" TargetMode="External"/><Relationship Id="rId115" Type="http://schemas.openxmlformats.org/officeDocument/2006/relationships/hyperlink" Target="http://docs.cntd.ru/document/1200023370" TargetMode="External"/><Relationship Id="rId131" Type="http://schemas.openxmlformats.org/officeDocument/2006/relationships/hyperlink" Target="http://docs.cntd.ru/document/1200017346" TargetMode="External"/><Relationship Id="rId136" Type="http://schemas.openxmlformats.org/officeDocument/2006/relationships/image" Target="media/image29.jpeg"/><Relationship Id="rId61" Type="http://schemas.openxmlformats.org/officeDocument/2006/relationships/hyperlink" Target="http://docs.cntd.ru/document/1200023363" TargetMode="External"/><Relationship Id="rId82" Type="http://schemas.openxmlformats.org/officeDocument/2006/relationships/hyperlink" Target="http://docs.cntd.ru/document/1200023363" TargetMode="External"/><Relationship Id="rId19" Type="http://schemas.openxmlformats.org/officeDocument/2006/relationships/hyperlink" Target="http://docs.cntd.ru/document/1200024080" TargetMode="External"/><Relationship Id="rId14" Type="http://schemas.openxmlformats.org/officeDocument/2006/relationships/hyperlink" Target="http://docs.cntd.ru/document/1200023361" TargetMode="External"/><Relationship Id="rId30" Type="http://schemas.openxmlformats.org/officeDocument/2006/relationships/hyperlink" Target="http://docs.cntd.ru/document/1200017363" TargetMode="External"/><Relationship Id="rId35" Type="http://schemas.openxmlformats.org/officeDocument/2006/relationships/image" Target="media/image5.jpeg"/><Relationship Id="rId56" Type="http://schemas.openxmlformats.org/officeDocument/2006/relationships/hyperlink" Target="http://docs.cntd.ru/document/1200023361" TargetMode="External"/><Relationship Id="rId77" Type="http://schemas.openxmlformats.org/officeDocument/2006/relationships/image" Target="media/image19.jpeg"/><Relationship Id="rId100" Type="http://schemas.openxmlformats.org/officeDocument/2006/relationships/hyperlink" Target="http://docs.cntd.ru/document/1200017281" TargetMode="External"/><Relationship Id="rId105" Type="http://schemas.openxmlformats.org/officeDocument/2006/relationships/image" Target="media/image24.jpeg"/><Relationship Id="rId126" Type="http://schemas.openxmlformats.org/officeDocument/2006/relationships/hyperlink" Target="http://docs.cntd.ru/document/1200027328" TargetMode="External"/><Relationship Id="rId147" Type="http://schemas.openxmlformats.org/officeDocument/2006/relationships/fontTable" Target="fontTable.xml"/><Relationship Id="rId8" Type="http://schemas.openxmlformats.org/officeDocument/2006/relationships/hyperlink" Target="http://docs.cntd.ru/document/1200017354" TargetMode="External"/><Relationship Id="rId51" Type="http://schemas.openxmlformats.org/officeDocument/2006/relationships/hyperlink" Target="http://docs.cntd.ru/document/1200023804" TargetMode="External"/><Relationship Id="rId72" Type="http://schemas.openxmlformats.org/officeDocument/2006/relationships/image" Target="media/image14.jpeg"/><Relationship Id="rId93" Type="http://schemas.openxmlformats.org/officeDocument/2006/relationships/hyperlink" Target="http://docs.cntd.ru/document/1200017281" TargetMode="External"/><Relationship Id="rId98" Type="http://schemas.openxmlformats.org/officeDocument/2006/relationships/hyperlink" Target="http://docs.cntd.ru/document/1200024080" TargetMode="External"/><Relationship Id="rId121" Type="http://schemas.openxmlformats.org/officeDocument/2006/relationships/hyperlink" Target="http://docs.cntd.ru/document/1200023361" TargetMode="External"/><Relationship Id="rId142" Type="http://schemas.openxmlformats.org/officeDocument/2006/relationships/hyperlink" Target="http://docs.cntd.ru/document/1200027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13121</Words>
  <Characters>74793</Characters>
  <Application>Microsoft Office Word</Application>
  <DocSecurity>0</DocSecurity>
  <Lines>623</Lines>
  <Paragraphs>175</Paragraphs>
  <ScaleCrop>false</ScaleCrop>
  <Company>RePack by SPecialiST</Company>
  <LinksUpToDate>false</LinksUpToDate>
  <CharactersWithSpaces>87739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Laboratoriya</dc:creator>
  <cp:keywords/>
  <dc:description/>
  <cp:lastModifiedBy>Laboratoriya</cp:lastModifiedBy>
  <cp:revision>2</cp:revision>
  <dcterms:created xsi:type="dcterms:W3CDTF">2018-06-27T11:34:00Z</dcterms:created>
  <dcterms:modified xsi:type="dcterms:W3CDTF">2018-06-27T11:34:00Z</dcterms:modified>
</cp:coreProperties>
</file>