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64B" w:rsidRPr="00AB764B" w:rsidRDefault="00AB764B" w:rsidP="00AB764B">
      <w:pPr>
        <w:shd w:val="clear" w:color="auto" w:fill="FFFFFF"/>
        <w:spacing w:after="0" w:line="240" w:lineRule="auto"/>
        <w:jc w:val="center"/>
        <w:textAlignment w:val="baseline"/>
        <w:outlineLvl w:val="0"/>
        <w:rPr>
          <w:rFonts w:ascii="Arial" w:eastAsia="Times New Roman" w:hAnsi="Arial" w:cs="Arial"/>
          <w:b/>
          <w:bCs/>
          <w:color w:val="2D2D2D"/>
          <w:kern w:val="36"/>
          <w:sz w:val="46"/>
          <w:szCs w:val="46"/>
          <w:lang w:eastAsia="ru-RU"/>
        </w:rPr>
      </w:pPr>
      <w:r w:rsidRPr="00AB764B">
        <w:rPr>
          <w:rFonts w:ascii="Arial" w:eastAsia="Times New Roman" w:hAnsi="Arial" w:cs="Arial"/>
          <w:b/>
          <w:bCs/>
          <w:color w:val="2D2D2D"/>
          <w:kern w:val="36"/>
          <w:sz w:val="46"/>
          <w:szCs w:val="46"/>
          <w:lang w:eastAsia="ru-RU"/>
        </w:rPr>
        <w:t>ГОСТ 12038-84. Семена сельскохозяйственных культур. Методы определения всхожести (с Изменениями N 1, 2)</w:t>
      </w:r>
    </w:p>
    <w:p w:rsidR="00AB764B" w:rsidRPr="00AB764B" w:rsidRDefault="00AB764B" w:rsidP="00AB764B">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ГОСТ 12038-84</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Группа С09</w:t>
      </w:r>
    </w:p>
    <w:p w:rsidR="00AB764B" w:rsidRPr="00AB764B" w:rsidRDefault="00AB764B" w:rsidP="00AB764B">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AB764B">
        <w:rPr>
          <w:rFonts w:ascii="Arial" w:eastAsia="Times New Roman" w:hAnsi="Arial" w:cs="Arial"/>
          <w:color w:val="3C3C3C"/>
          <w:sz w:val="27"/>
          <w:szCs w:val="27"/>
          <w:lang w:eastAsia="ru-RU"/>
        </w:rPr>
        <w:t>     </w:t>
      </w:r>
      <w:r w:rsidRPr="00AB764B">
        <w:rPr>
          <w:rFonts w:ascii="Arial" w:eastAsia="Times New Roman" w:hAnsi="Arial" w:cs="Arial"/>
          <w:color w:val="3C3C3C"/>
          <w:sz w:val="27"/>
          <w:szCs w:val="27"/>
          <w:lang w:eastAsia="ru-RU"/>
        </w:rPr>
        <w:br/>
        <w:t>     </w:t>
      </w:r>
      <w:r w:rsidRPr="00AB764B">
        <w:rPr>
          <w:rFonts w:ascii="Arial" w:eastAsia="Times New Roman" w:hAnsi="Arial" w:cs="Arial"/>
          <w:color w:val="3C3C3C"/>
          <w:sz w:val="27"/>
          <w:szCs w:val="27"/>
          <w:lang w:eastAsia="ru-RU"/>
        </w:rPr>
        <w:br/>
        <w:t>МЕЖГОСУДАРСТВЕННЫЙ СТАНДАРТ</w:t>
      </w:r>
    </w:p>
    <w:p w:rsidR="00AB764B" w:rsidRPr="00AB764B" w:rsidRDefault="00AB764B" w:rsidP="00AB764B">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AB764B">
        <w:rPr>
          <w:rFonts w:ascii="Arial" w:eastAsia="Times New Roman" w:hAnsi="Arial" w:cs="Arial"/>
          <w:color w:val="3C3C3C"/>
          <w:sz w:val="27"/>
          <w:szCs w:val="27"/>
          <w:lang w:eastAsia="ru-RU"/>
        </w:rPr>
        <w:t>СЕМЕНА СЕЛЬСКОХОЗЯЙСТВЕННЫХ КУЛЬТУР</w:t>
      </w:r>
      <w:r w:rsidRPr="00AB764B">
        <w:rPr>
          <w:rFonts w:ascii="Arial" w:eastAsia="Times New Roman" w:hAnsi="Arial" w:cs="Arial"/>
          <w:color w:val="3C3C3C"/>
          <w:sz w:val="27"/>
          <w:lang w:eastAsia="ru-RU"/>
        </w:rPr>
        <w:t> </w:t>
      </w:r>
    </w:p>
    <w:p w:rsidR="00AB764B" w:rsidRPr="00AB764B" w:rsidRDefault="00AB764B" w:rsidP="00AB764B">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AB764B">
        <w:rPr>
          <w:rFonts w:ascii="Arial" w:eastAsia="Times New Roman" w:hAnsi="Arial" w:cs="Arial"/>
          <w:color w:val="3C3C3C"/>
          <w:sz w:val="27"/>
          <w:szCs w:val="27"/>
          <w:lang w:eastAsia="ru-RU"/>
        </w:rPr>
        <w:t>Методы определения всхожести</w:t>
      </w:r>
    </w:p>
    <w:p w:rsidR="00AB764B" w:rsidRPr="00AB764B" w:rsidRDefault="00AB764B" w:rsidP="00AB764B">
      <w:pPr>
        <w:shd w:val="clear" w:color="auto" w:fill="FFFFFF"/>
        <w:spacing w:after="0" w:line="288" w:lineRule="atLeast"/>
        <w:jc w:val="center"/>
        <w:textAlignment w:val="baseline"/>
        <w:rPr>
          <w:rFonts w:ascii="Arial" w:eastAsia="Times New Roman" w:hAnsi="Arial" w:cs="Arial"/>
          <w:color w:val="3C3C3C"/>
          <w:sz w:val="27"/>
          <w:szCs w:val="27"/>
          <w:lang w:val="en-US" w:eastAsia="ru-RU"/>
        </w:rPr>
      </w:pPr>
      <w:r w:rsidRPr="00AB764B">
        <w:rPr>
          <w:rFonts w:ascii="Arial" w:eastAsia="Times New Roman" w:hAnsi="Arial" w:cs="Arial"/>
          <w:color w:val="3C3C3C"/>
          <w:sz w:val="27"/>
          <w:szCs w:val="27"/>
          <w:lang w:eastAsia="ru-RU"/>
        </w:rPr>
        <w:t xml:space="preserve">Agricultural seeds. </w:t>
      </w:r>
      <w:r w:rsidRPr="00AB764B">
        <w:rPr>
          <w:rFonts w:ascii="Arial" w:eastAsia="Times New Roman" w:hAnsi="Arial" w:cs="Arial"/>
          <w:color w:val="3C3C3C"/>
          <w:sz w:val="27"/>
          <w:szCs w:val="27"/>
          <w:lang w:val="en-US" w:eastAsia="ru-RU"/>
        </w:rPr>
        <w:t>Methods for determination of germination</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val="en-US" w:eastAsia="ru-RU"/>
        </w:rPr>
      </w:pPr>
      <w:r w:rsidRPr="00AB764B">
        <w:rPr>
          <w:rFonts w:ascii="Arial" w:eastAsia="Times New Roman" w:hAnsi="Arial" w:cs="Arial"/>
          <w:color w:val="2D2D2D"/>
          <w:sz w:val="19"/>
          <w:szCs w:val="19"/>
          <w:lang w:val="en-US" w:eastAsia="ru-RU"/>
        </w:rPr>
        <w:t>M</w:t>
      </w:r>
      <w:r w:rsidRPr="00AB764B">
        <w:rPr>
          <w:rFonts w:ascii="Arial" w:eastAsia="Times New Roman" w:hAnsi="Arial" w:cs="Arial"/>
          <w:color w:val="2D2D2D"/>
          <w:sz w:val="19"/>
          <w:szCs w:val="19"/>
          <w:lang w:eastAsia="ru-RU"/>
        </w:rPr>
        <w:t>К</w:t>
      </w:r>
      <w:r w:rsidRPr="00AB764B">
        <w:rPr>
          <w:rFonts w:ascii="Arial" w:eastAsia="Times New Roman" w:hAnsi="Arial" w:cs="Arial"/>
          <w:color w:val="2D2D2D"/>
          <w:sz w:val="19"/>
          <w:szCs w:val="19"/>
          <w:lang w:val="en-US" w:eastAsia="ru-RU"/>
        </w:rPr>
        <w:t>C 65.020.20</w:t>
      </w:r>
      <w:r w:rsidRPr="00AB764B">
        <w:rPr>
          <w:rFonts w:ascii="Arial" w:eastAsia="Times New Roman" w:hAnsi="Arial" w:cs="Arial"/>
          <w:color w:val="2D2D2D"/>
          <w:sz w:val="19"/>
          <w:lang w:val="en-US" w:eastAsia="ru-RU"/>
        </w:rPr>
        <w:t> </w:t>
      </w:r>
      <w:r w:rsidRPr="00AB764B">
        <w:rPr>
          <w:rFonts w:ascii="Arial" w:eastAsia="Times New Roman" w:hAnsi="Arial" w:cs="Arial"/>
          <w:color w:val="2D2D2D"/>
          <w:sz w:val="19"/>
          <w:szCs w:val="19"/>
          <w:lang w:val="en-US" w:eastAsia="ru-RU"/>
        </w:rPr>
        <w:br/>
      </w:r>
      <w:r w:rsidRPr="00AB764B">
        <w:rPr>
          <w:rFonts w:ascii="Arial" w:eastAsia="Times New Roman" w:hAnsi="Arial" w:cs="Arial"/>
          <w:color w:val="2D2D2D"/>
          <w:sz w:val="19"/>
          <w:szCs w:val="19"/>
          <w:lang w:eastAsia="ru-RU"/>
        </w:rPr>
        <w:t>ОКСТУ</w:t>
      </w:r>
      <w:r w:rsidRPr="00AB764B">
        <w:rPr>
          <w:rFonts w:ascii="Arial" w:eastAsia="Times New Roman" w:hAnsi="Arial" w:cs="Arial"/>
          <w:color w:val="2D2D2D"/>
          <w:sz w:val="19"/>
          <w:szCs w:val="19"/>
          <w:lang w:val="en-US" w:eastAsia="ru-RU"/>
        </w:rPr>
        <w:t xml:space="preserve"> 9709</w:t>
      </w:r>
    </w:p>
    <w:p w:rsidR="00AB764B" w:rsidRPr="00AB764B" w:rsidRDefault="00AB764B" w:rsidP="00AB764B">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Дата введения 1986-07-01</w:t>
      </w:r>
    </w:p>
    <w:p w:rsidR="00AB764B" w:rsidRPr="00AB764B" w:rsidRDefault="00AB764B" w:rsidP="00AB764B">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AB764B">
        <w:rPr>
          <w:rFonts w:ascii="Arial" w:eastAsia="Times New Roman" w:hAnsi="Arial" w:cs="Arial"/>
          <w:color w:val="3C3C3C"/>
          <w:sz w:val="27"/>
          <w:szCs w:val="27"/>
          <w:lang w:eastAsia="ru-RU"/>
        </w:rPr>
        <w:t>     </w:t>
      </w:r>
      <w:r w:rsidRPr="00AB764B">
        <w:rPr>
          <w:rFonts w:ascii="Arial" w:eastAsia="Times New Roman" w:hAnsi="Arial" w:cs="Arial"/>
          <w:color w:val="3C3C3C"/>
          <w:sz w:val="27"/>
          <w:szCs w:val="27"/>
          <w:lang w:eastAsia="ru-RU"/>
        </w:rPr>
        <w:br/>
        <w:t>     </w:t>
      </w:r>
      <w:r w:rsidRPr="00AB764B">
        <w:rPr>
          <w:rFonts w:ascii="Arial" w:eastAsia="Times New Roman" w:hAnsi="Arial" w:cs="Arial"/>
          <w:color w:val="3C3C3C"/>
          <w:sz w:val="27"/>
          <w:szCs w:val="27"/>
          <w:lang w:eastAsia="ru-RU"/>
        </w:rPr>
        <w:br/>
        <w:t>ИНФОРМАЦИОННЫЕ ДАННЫЕ</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1. РАЗРАБОТАН И ВНЕСЕН Министерством сельского хозяйства СССР</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РАЗРАБОТЧИКИ</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В.И.Зайцев, О.М.Корсакова, Н.Г.Хорошайлов, И.В.Антонов, Л.Н.Борщ, А.П.Демкин, Л.Р.Ильинская, 3.М.Калошина, А.И.Калюжный, Н.Н.Каменская, В.В.Квасников, В.А.Корнейчук, С.А.Котова, Т.М.Мельникова, А.А.Меловидова, Т.А.Микшун, А.Ф.Путинцев, М.С.Рагулин, А.М.Фоканов, И.И.Чалый, Л.М.Щербакова, И.И.Яцун</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2. УТВЕРЖДЕН И ВВЕДЕН В ДЕЙСТВИЕ Постановлением Государственного комитета СССР по стандартам от 19.12.84 N 4710</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 ВЗАМЕН</w:t>
      </w:r>
      <w:r w:rsidRPr="00AB764B">
        <w:rPr>
          <w:rFonts w:ascii="Arial" w:eastAsia="Times New Roman" w:hAnsi="Arial" w:cs="Arial"/>
          <w:color w:val="2D2D2D"/>
          <w:sz w:val="19"/>
          <w:lang w:eastAsia="ru-RU"/>
        </w:rPr>
        <w:t> </w:t>
      </w:r>
      <w:hyperlink r:id="rId4" w:history="1">
        <w:r w:rsidRPr="00AB764B">
          <w:rPr>
            <w:rFonts w:ascii="Arial" w:eastAsia="Times New Roman" w:hAnsi="Arial" w:cs="Arial"/>
            <w:color w:val="00466E"/>
            <w:sz w:val="19"/>
            <w:u w:val="single"/>
            <w:lang w:eastAsia="ru-RU"/>
          </w:rPr>
          <w:t>ГОСТ 12038-66</w:t>
        </w:r>
      </w:hyperlink>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 ССЫЛОЧНЫЕ НОРМАТИВНО-ТЕХНИЧЕСКИЕ ДОКУМЕНТЫ</w:t>
      </w:r>
      <w:r w:rsidRPr="00AB764B">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5203"/>
        <w:gridCol w:w="4152"/>
      </w:tblGrid>
      <w:tr w:rsidR="00AB764B" w:rsidRPr="00AB764B" w:rsidTr="00AB764B">
        <w:trPr>
          <w:trHeight w:val="15"/>
        </w:trPr>
        <w:tc>
          <w:tcPr>
            <w:tcW w:w="5544"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4435"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r>
      <w:tr w:rsidR="00AB764B" w:rsidRPr="00AB764B" w:rsidTr="00AB764B">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Обозначение НТД, на который дана ссылка</w:t>
            </w:r>
          </w:p>
        </w:tc>
        <w:tc>
          <w:tcPr>
            <w:tcW w:w="44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Номер пункта</w:t>
            </w:r>
          </w:p>
        </w:tc>
      </w:tr>
      <w:tr w:rsidR="00AB764B" w:rsidRPr="00AB764B" w:rsidTr="00AB764B">
        <w:tc>
          <w:tcPr>
            <w:tcW w:w="554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5" w:history="1">
              <w:r w:rsidRPr="00AB764B">
                <w:rPr>
                  <w:rFonts w:ascii="Times New Roman" w:eastAsia="Times New Roman" w:hAnsi="Times New Roman" w:cs="Times New Roman"/>
                  <w:color w:val="00466E"/>
                  <w:sz w:val="19"/>
                  <w:u w:val="single"/>
                  <w:lang w:eastAsia="ru-RU"/>
                </w:rPr>
                <w:t>ГОСТ 2874-82</w:t>
              </w:r>
            </w:hyperlink>
          </w:p>
        </w:tc>
        <w:tc>
          <w:tcPr>
            <w:tcW w:w="443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r>
      <w:tr w:rsidR="00AB764B" w:rsidRPr="00AB764B" w:rsidTr="00AB764B">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6" w:history="1">
              <w:r w:rsidRPr="00AB764B">
                <w:rPr>
                  <w:rFonts w:ascii="Times New Roman" w:eastAsia="Times New Roman" w:hAnsi="Times New Roman" w:cs="Times New Roman"/>
                  <w:color w:val="00466E"/>
                  <w:sz w:val="19"/>
                  <w:u w:val="single"/>
                  <w:lang w:eastAsia="ru-RU"/>
                </w:rPr>
                <w:t>ГОСТ 4204-77</w:t>
              </w:r>
            </w:hyperlink>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r>
      <w:tr w:rsidR="00AB764B" w:rsidRPr="00AB764B" w:rsidTr="00AB764B">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7" w:history="1">
              <w:r w:rsidRPr="00AB764B">
                <w:rPr>
                  <w:rFonts w:ascii="Times New Roman" w:eastAsia="Times New Roman" w:hAnsi="Times New Roman" w:cs="Times New Roman"/>
                  <w:color w:val="00466E"/>
                  <w:sz w:val="19"/>
                  <w:u w:val="single"/>
                  <w:lang w:eastAsia="ru-RU"/>
                </w:rPr>
                <w:t>ГОСТ 4217-77</w:t>
              </w:r>
            </w:hyperlink>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r>
      <w:tr w:rsidR="00AB764B" w:rsidRPr="00AB764B" w:rsidTr="00AB764B">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8" w:history="1">
              <w:r w:rsidRPr="00AB764B">
                <w:rPr>
                  <w:rFonts w:ascii="Times New Roman" w:eastAsia="Times New Roman" w:hAnsi="Times New Roman" w:cs="Times New Roman"/>
                  <w:color w:val="00466E"/>
                  <w:sz w:val="19"/>
                  <w:u w:val="single"/>
                  <w:lang w:eastAsia="ru-RU"/>
                </w:rPr>
                <w:t>ГОСТ 5963-67</w:t>
              </w:r>
            </w:hyperlink>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r>
      <w:tr w:rsidR="00AB764B" w:rsidRPr="00AB764B" w:rsidTr="00AB764B">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9" w:history="1">
              <w:r w:rsidRPr="00AB764B">
                <w:rPr>
                  <w:rFonts w:ascii="Times New Roman" w:eastAsia="Times New Roman" w:hAnsi="Times New Roman" w:cs="Times New Roman"/>
                  <w:color w:val="00466E"/>
                  <w:sz w:val="19"/>
                  <w:u w:val="single"/>
                  <w:lang w:eastAsia="ru-RU"/>
                </w:rPr>
                <w:t>ГОСТ 6341-75</w:t>
              </w:r>
            </w:hyperlink>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r>
      <w:tr w:rsidR="00AB764B" w:rsidRPr="00AB764B" w:rsidTr="00AB764B">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10" w:history="1">
              <w:r w:rsidRPr="00AB764B">
                <w:rPr>
                  <w:rFonts w:ascii="Times New Roman" w:eastAsia="Times New Roman" w:hAnsi="Times New Roman" w:cs="Times New Roman"/>
                  <w:color w:val="00466E"/>
                  <w:sz w:val="19"/>
                  <w:u w:val="single"/>
                  <w:lang w:eastAsia="ru-RU"/>
                </w:rPr>
                <w:t>ГОСТ 8556-72</w:t>
              </w:r>
            </w:hyperlink>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r>
      <w:tr w:rsidR="00AB764B" w:rsidRPr="00AB764B" w:rsidTr="00AB764B">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11" w:history="1">
              <w:r w:rsidRPr="00AB764B">
                <w:rPr>
                  <w:rFonts w:ascii="Times New Roman" w:eastAsia="Times New Roman" w:hAnsi="Times New Roman" w:cs="Times New Roman"/>
                  <w:color w:val="00466E"/>
                  <w:sz w:val="19"/>
                  <w:u w:val="single"/>
                  <w:lang w:eastAsia="ru-RU"/>
                </w:rPr>
                <w:t>ГОСТ 12026-76</w:t>
              </w:r>
            </w:hyperlink>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r>
      <w:tr w:rsidR="00AB764B" w:rsidRPr="00AB764B" w:rsidTr="00AB764B">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12" w:history="1">
              <w:r w:rsidRPr="00AB764B">
                <w:rPr>
                  <w:rFonts w:ascii="Times New Roman" w:eastAsia="Times New Roman" w:hAnsi="Times New Roman" w:cs="Times New Roman"/>
                  <w:color w:val="00466E"/>
                  <w:sz w:val="19"/>
                  <w:u w:val="single"/>
                  <w:lang w:eastAsia="ru-RU"/>
                </w:rPr>
                <w:t>ГОСТ 12036-85</w:t>
              </w:r>
            </w:hyperlink>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r>
      <w:tr w:rsidR="00AB764B" w:rsidRPr="00AB764B" w:rsidTr="00AB764B">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13" w:history="1">
              <w:r w:rsidRPr="00AB764B">
                <w:rPr>
                  <w:rFonts w:ascii="Times New Roman" w:eastAsia="Times New Roman" w:hAnsi="Times New Roman" w:cs="Times New Roman"/>
                  <w:color w:val="00466E"/>
                  <w:sz w:val="19"/>
                  <w:u w:val="single"/>
                  <w:lang w:eastAsia="ru-RU"/>
                </w:rPr>
                <w:t>ГОСТ 12037-81</w:t>
              </w:r>
            </w:hyperlink>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1.2, 4.19.3</w:t>
            </w:r>
          </w:p>
        </w:tc>
      </w:tr>
      <w:tr w:rsidR="00AB764B" w:rsidRPr="00AB764B" w:rsidTr="00AB764B">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14" w:history="1">
              <w:r w:rsidRPr="00AB764B">
                <w:rPr>
                  <w:rFonts w:ascii="Times New Roman" w:eastAsia="Times New Roman" w:hAnsi="Times New Roman" w:cs="Times New Roman"/>
                  <w:color w:val="00466E"/>
                  <w:sz w:val="19"/>
                  <w:u w:val="single"/>
                  <w:lang w:eastAsia="ru-RU"/>
                </w:rPr>
                <w:t>ГОСТ 20290-74</w:t>
              </w:r>
            </w:hyperlink>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Вводная часть</w:t>
            </w:r>
          </w:p>
        </w:tc>
      </w:tr>
      <w:tr w:rsidR="00AB764B" w:rsidRPr="00AB764B" w:rsidTr="00AB764B">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15" w:history="1">
              <w:r w:rsidRPr="00AB764B">
                <w:rPr>
                  <w:rFonts w:ascii="Times New Roman" w:eastAsia="Times New Roman" w:hAnsi="Times New Roman" w:cs="Times New Roman"/>
                  <w:color w:val="00466E"/>
                  <w:sz w:val="19"/>
                  <w:u w:val="single"/>
                  <w:lang w:eastAsia="ru-RU"/>
                </w:rPr>
                <w:t>ГОСТ 20490-75</w:t>
              </w:r>
            </w:hyperlink>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r>
      <w:tr w:rsidR="00AB764B" w:rsidRPr="00AB764B" w:rsidTr="00AB764B">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16" w:history="1">
              <w:r w:rsidRPr="00AB764B">
                <w:rPr>
                  <w:rFonts w:ascii="Times New Roman" w:eastAsia="Times New Roman" w:hAnsi="Times New Roman" w:cs="Times New Roman"/>
                  <w:color w:val="00466E"/>
                  <w:sz w:val="19"/>
                  <w:u w:val="single"/>
                  <w:lang w:eastAsia="ru-RU"/>
                </w:rPr>
                <w:t>ГОСТ 22617.2-94</w:t>
              </w:r>
            </w:hyperlink>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4.19.3</w:t>
            </w:r>
          </w:p>
        </w:tc>
      </w:tr>
      <w:tr w:rsidR="00AB764B" w:rsidRPr="00AB764B" w:rsidTr="00AB764B">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17" w:history="1">
              <w:r w:rsidRPr="00AB764B">
                <w:rPr>
                  <w:rFonts w:ascii="Times New Roman" w:eastAsia="Times New Roman" w:hAnsi="Times New Roman" w:cs="Times New Roman"/>
                  <w:color w:val="00466E"/>
                  <w:sz w:val="19"/>
                  <w:u w:val="single"/>
                  <w:lang w:eastAsia="ru-RU"/>
                </w:rPr>
                <w:t>ГОСТ 28498-90</w:t>
              </w:r>
            </w:hyperlink>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r>
      <w:tr w:rsidR="00AB764B" w:rsidRPr="00AB764B" w:rsidTr="00AB764B">
        <w:tc>
          <w:tcPr>
            <w:tcW w:w="554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hyperlink r:id="rId18" w:history="1">
              <w:r w:rsidRPr="00AB764B">
                <w:rPr>
                  <w:rFonts w:ascii="Times New Roman" w:eastAsia="Times New Roman" w:hAnsi="Times New Roman" w:cs="Times New Roman"/>
                  <w:color w:val="00466E"/>
                  <w:sz w:val="19"/>
                  <w:u w:val="single"/>
                  <w:lang w:eastAsia="ru-RU"/>
                </w:rPr>
                <w:t>ГОСТ 29329-92</w:t>
              </w:r>
            </w:hyperlink>
          </w:p>
        </w:tc>
        <w:tc>
          <w:tcPr>
            <w:tcW w:w="443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r>
    </w:tbl>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5. Ограничение срока действия снято по протоколу N 5-94 Межгосударственного совета по стандартизации, метрологии и сертификации (ИУС 11-12-94)</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6. ИЗДАНИЕ с Изменениями N 1, 2, принятыми в июне 1990 г., марте 1995 г. (ИУС 10-90, 6-95); Поправками (ИУС 7-86, 10-88)</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ВНЕСЕНА</w:t>
      </w:r>
      <w:r w:rsidRPr="00AB764B">
        <w:rPr>
          <w:rFonts w:ascii="Arial" w:eastAsia="Times New Roman" w:hAnsi="Arial" w:cs="Arial"/>
          <w:color w:val="2D2D2D"/>
          <w:sz w:val="19"/>
          <w:lang w:eastAsia="ru-RU"/>
        </w:rPr>
        <w:t> </w:t>
      </w:r>
      <w:hyperlink r:id="rId19" w:history="1">
        <w:r w:rsidRPr="00AB764B">
          <w:rPr>
            <w:rFonts w:ascii="Arial" w:eastAsia="Times New Roman" w:hAnsi="Arial" w:cs="Arial"/>
            <w:color w:val="00466E"/>
            <w:sz w:val="19"/>
            <w:u w:val="single"/>
            <w:lang w:eastAsia="ru-RU"/>
          </w:rPr>
          <w:t>поправка</w:t>
        </w:r>
      </w:hyperlink>
      <w:r w:rsidRPr="00AB764B">
        <w:rPr>
          <w:rFonts w:ascii="Arial" w:eastAsia="Times New Roman" w:hAnsi="Arial" w:cs="Arial"/>
          <w:color w:val="2D2D2D"/>
          <w:sz w:val="19"/>
          <w:szCs w:val="19"/>
          <w:lang w:eastAsia="ru-RU"/>
        </w:rPr>
        <w:t>, опубликованная в ИУС N 12, 2016 год</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Поправка внесена изготовителем базы данных</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Настоящий стандарт распространяется на семена сельскохозяйственных культур (за исключением сахарной свеклы, цветочных культур и хлопчатника) и устанавливает методы определения всхожести.</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Термины и определения - по</w:t>
      </w:r>
      <w:r w:rsidRPr="00AB764B">
        <w:rPr>
          <w:rFonts w:ascii="Arial" w:eastAsia="Times New Roman" w:hAnsi="Arial" w:cs="Arial"/>
          <w:color w:val="2D2D2D"/>
          <w:sz w:val="19"/>
          <w:lang w:eastAsia="ru-RU"/>
        </w:rPr>
        <w:t> </w:t>
      </w:r>
      <w:hyperlink r:id="rId20" w:history="1">
        <w:r w:rsidRPr="00AB764B">
          <w:rPr>
            <w:rFonts w:ascii="Arial" w:eastAsia="Times New Roman" w:hAnsi="Arial" w:cs="Arial"/>
            <w:color w:val="00466E"/>
            <w:sz w:val="19"/>
            <w:u w:val="single"/>
            <w:lang w:eastAsia="ru-RU"/>
          </w:rPr>
          <w:t>ГОСТ 20290</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before="136" w:after="68" w:line="288" w:lineRule="atLeast"/>
        <w:jc w:val="center"/>
        <w:textAlignment w:val="baseline"/>
        <w:rPr>
          <w:rFonts w:ascii="Arial" w:eastAsia="Times New Roman" w:hAnsi="Arial" w:cs="Arial"/>
          <w:color w:val="3C3C3C"/>
          <w:sz w:val="27"/>
          <w:szCs w:val="27"/>
          <w:lang w:eastAsia="ru-RU"/>
        </w:rPr>
      </w:pPr>
      <w:r w:rsidRPr="00AB764B">
        <w:rPr>
          <w:rFonts w:ascii="Arial" w:eastAsia="Times New Roman" w:hAnsi="Arial" w:cs="Arial"/>
          <w:color w:val="3C3C3C"/>
          <w:sz w:val="27"/>
          <w:szCs w:val="27"/>
          <w:lang w:eastAsia="ru-RU"/>
        </w:rPr>
        <w:t>1. МЕТОДЫ ОТБОРА ПРОБ</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1.1. Отбор проб - по</w:t>
      </w:r>
      <w:r w:rsidRPr="00AB764B">
        <w:rPr>
          <w:rFonts w:ascii="Arial" w:eastAsia="Times New Roman" w:hAnsi="Arial" w:cs="Arial"/>
          <w:color w:val="2D2D2D"/>
          <w:sz w:val="19"/>
          <w:lang w:eastAsia="ru-RU"/>
        </w:rPr>
        <w:t> </w:t>
      </w:r>
      <w:hyperlink r:id="rId21" w:history="1">
        <w:r w:rsidRPr="00AB764B">
          <w:rPr>
            <w:rFonts w:ascii="Arial" w:eastAsia="Times New Roman" w:hAnsi="Arial" w:cs="Arial"/>
            <w:color w:val="00466E"/>
            <w:sz w:val="19"/>
            <w:u w:val="single"/>
            <w:lang w:eastAsia="ru-RU"/>
          </w:rPr>
          <w:t>ГОСТ 12036</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1.2. Из семян основной культуры, выделенных из навесок при определении чистоты по</w:t>
      </w:r>
      <w:r w:rsidRPr="00AB764B">
        <w:rPr>
          <w:rFonts w:ascii="Arial" w:eastAsia="Times New Roman" w:hAnsi="Arial" w:cs="Arial"/>
          <w:color w:val="2D2D2D"/>
          <w:sz w:val="19"/>
          <w:lang w:eastAsia="ru-RU"/>
        </w:rPr>
        <w:t> </w:t>
      </w:r>
      <w:hyperlink r:id="rId22" w:history="1">
        <w:r w:rsidRPr="00AB764B">
          <w:rPr>
            <w:rFonts w:ascii="Arial" w:eastAsia="Times New Roman" w:hAnsi="Arial" w:cs="Arial"/>
            <w:color w:val="00466E"/>
            <w:sz w:val="19"/>
            <w:u w:val="single"/>
            <w:lang w:eastAsia="ru-RU"/>
          </w:rPr>
          <w:t>ГОСТ 12037</w:t>
        </w:r>
      </w:hyperlink>
      <w:r w:rsidRPr="00AB764B">
        <w:rPr>
          <w:rFonts w:ascii="Arial" w:eastAsia="Times New Roman" w:hAnsi="Arial" w:cs="Arial"/>
          <w:color w:val="2D2D2D"/>
          <w:sz w:val="19"/>
          <w:szCs w:val="19"/>
          <w:lang w:eastAsia="ru-RU"/>
        </w:rPr>
        <w:t>, отбирают четыре пробы по 100 семян в каждой, а из семян основной культуры арахиса, арбуза, бобов, кабачка, клещевины, кукурузы, нута, патиссона, тыквы, фасоли - по 50 семян в каждой.</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1.3. Для определения всхожести смеси семян отсчитывают четыре пробы по 100 семян в каждой, если масса семян данного вида составляет 20% смеси и более, и две пробы по 100 семян, если масса семян данного вида составляет от 10% до 20% смеси.</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1.4. Если проба семян представлена только для определения всхожести, то из нее выделяют одну навеску и разбирают ее на семена основной культуры и отход. Из семян основной культуры отбирают пробы для проращивания.</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1.5. При определении всхожести протравленных семян допускается отсчет семян основной культуры в пробу непосредственно из мешочка со средней пробой, представленной на анализ. Работают в вытяжном шкафу или используют респираторы.</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AB764B">
        <w:rPr>
          <w:rFonts w:ascii="Arial" w:eastAsia="Times New Roman" w:hAnsi="Arial" w:cs="Arial"/>
          <w:color w:val="3C3C3C"/>
          <w:sz w:val="27"/>
          <w:szCs w:val="27"/>
          <w:lang w:eastAsia="ru-RU"/>
        </w:rPr>
        <w:t>2. АППАРАТУРА, ОБОРУДОВАНИЕ, МАТЕРИАЛЫ, РЕАКТИВЫ</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2.1. Для анализа применяют: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термостат обогреваемый с диапазоном температур от 20°С до 40°С;</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xml:space="preserve">- термостаты охлаждаемые и обогреваемые с диапазоном регулирования температуры в рабочей </w:t>
      </w:r>
      <w:r w:rsidRPr="00AB764B">
        <w:rPr>
          <w:rFonts w:ascii="Arial" w:eastAsia="Times New Roman" w:hAnsi="Arial" w:cs="Arial"/>
          <w:color w:val="2D2D2D"/>
          <w:sz w:val="19"/>
          <w:szCs w:val="19"/>
          <w:lang w:eastAsia="ru-RU"/>
        </w:rPr>
        <w:lastRenderedPageBreak/>
        <w:t>камере от 0°С до 40°С; допустимые колебания температуры ±2°С;</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аппарат для проращивания семян на свету типа аппарата Якобсена;</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печь для прокаливания песка;</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посуду для промывания и увлажнения субстрата;</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сита для просеивания песка;</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цилиндр металлический с сетчатым дном высотой 30 см и диаметром 8 см;</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чашки Петри или Коха;</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сосуды для проращивания семян в рулонах;</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растильни;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увлажнители ложа (капельницы, пипетки, леечки);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набор лабораторных луп;</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микроскоп типа МБС 3;</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весы для взвешивания массы с пределом взвешивания не менее 2 кг с поверочной ценой деления не более 5 г - по</w:t>
      </w:r>
      <w:r w:rsidRPr="00AB764B">
        <w:rPr>
          <w:rFonts w:ascii="Arial" w:eastAsia="Times New Roman" w:hAnsi="Arial" w:cs="Arial"/>
          <w:color w:val="2D2D2D"/>
          <w:sz w:val="19"/>
          <w:lang w:eastAsia="ru-RU"/>
        </w:rPr>
        <w:t> </w:t>
      </w:r>
      <w:hyperlink r:id="rId23" w:history="1">
        <w:r w:rsidRPr="00AB764B">
          <w:rPr>
            <w:rFonts w:ascii="Arial" w:eastAsia="Times New Roman" w:hAnsi="Arial" w:cs="Arial"/>
            <w:color w:val="00466E"/>
            <w:sz w:val="19"/>
            <w:u w:val="single"/>
            <w:lang w:eastAsia="ru-RU"/>
          </w:rPr>
          <w:t>ГОСТ 29329</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сушильный шкаф с диапазоном регулирования температуры в рабочей камере от 50°С до 150°С, допустимые колебания температуры ±2°С;</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лампы люминесцентные;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термометры со шкалой от 0°С до 40°С по</w:t>
      </w:r>
      <w:r w:rsidRPr="00AB764B">
        <w:rPr>
          <w:rFonts w:ascii="Arial" w:eastAsia="Times New Roman" w:hAnsi="Arial" w:cs="Arial"/>
          <w:color w:val="2D2D2D"/>
          <w:sz w:val="19"/>
          <w:lang w:eastAsia="ru-RU"/>
        </w:rPr>
        <w:t> </w:t>
      </w:r>
      <w:hyperlink r:id="rId24" w:history="1">
        <w:r w:rsidRPr="00AB764B">
          <w:rPr>
            <w:rFonts w:ascii="Arial" w:eastAsia="Times New Roman" w:hAnsi="Arial" w:cs="Arial"/>
            <w:color w:val="00466E"/>
            <w:sz w:val="19"/>
            <w:u w:val="single"/>
            <w:lang w:eastAsia="ru-RU"/>
          </w:rPr>
          <w:t>ГОСТ 28498</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счетчик-раскладчик семян;</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маркеры для песка;</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трамбовки;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совочки;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шпатели;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пинцеты;</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препаровальные иглы;</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розетки;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песок кварцевый с размером частиц от 0,5 до 2 мм;</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lastRenderedPageBreak/>
        <w:br/>
        <w:t>- бумагу фильтровальную по</w:t>
      </w:r>
      <w:r w:rsidRPr="00AB764B">
        <w:rPr>
          <w:rFonts w:ascii="Arial" w:eastAsia="Times New Roman" w:hAnsi="Arial" w:cs="Arial"/>
          <w:color w:val="2D2D2D"/>
          <w:sz w:val="19"/>
          <w:lang w:eastAsia="ru-RU"/>
        </w:rPr>
        <w:t> </w:t>
      </w:r>
      <w:hyperlink r:id="rId25" w:history="1">
        <w:r w:rsidRPr="00AB764B">
          <w:rPr>
            <w:rFonts w:ascii="Arial" w:eastAsia="Times New Roman" w:hAnsi="Arial" w:cs="Arial"/>
            <w:color w:val="00466E"/>
            <w:sz w:val="19"/>
            <w:u w:val="single"/>
            <w:lang w:eastAsia="ru-RU"/>
          </w:rPr>
          <w:t>ГОСТ 12026</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воду водопроводную по</w:t>
      </w:r>
      <w:r w:rsidRPr="00AB764B">
        <w:rPr>
          <w:rFonts w:ascii="Arial" w:eastAsia="Times New Roman" w:hAnsi="Arial" w:cs="Arial"/>
          <w:color w:val="2D2D2D"/>
          <w:sz w:val="19"/>
          <w:lang w:eastAsia="ru-RU"/>
        </w:rPr>
        <w:t> </w:t>
      </w:r>
      <w:hyperlink r:id="rId26" w:history="1">
        <w:r w:rsidRPr="00AB764B">
          <w:rPr>
            <w:rFonts w:ascii="Arial" w:eastAsia="Times New Roman" w:hAnsi="Arial" w:cs="Arial"/>
            <w:color w:val="00466E"/>
            <w:sz w:val="19"/>
            <w:u w:val="single"/>
            <w:lang w:eastAsia="ru-RU"/>
          </w:rPr>
          <w:t>ГОСТ 2874</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t>_________________</w:t>
      </w:r>
      <w:r w:rsidRPr="00AB764B">
        <w:rPr>
          <w:rFonts w:ascii="Arial" w:eastAsia="Times New Roman" w:hAnsi="Arial" w:cs="Arial"/>
          <w:color w:val="2D2D2D"/>
          <w:sz w:val="19"/>
          <w:szCs w:val="19"/>
          <w:lang w:eastAsia="ru-RU"/>
        </w:rPr>
        <w:br/>
        <w:t>* На территории Российской Федерации действует</w:t>
      </w:r>
      <w:r w:rsidRPr="00AB764B">
        <w:rPr>
          <w:rFonts w:ascii="Arial" w:eastAsia="Times New Roman" w:hAnsi="Arial" w:cs="Arial"/>
          <w:color w:val="2D2D2D"/>
          <w:sz w:val="19"/>
          <w:lang w:eastAsia="ru-RU"/>
        </w:rPr>
        <w:t> </w:t>
      </w:r>
      <w:hyperlink r:id="rId27" w:history="1">
        <w:r w:rsidRPr="00AB764B">
          <w:rPr>
            <w:rFonts w:ascii="Arial" w:eastAsia="Times New Roman" w:hAnsi="Arial" w:cs="Arial"/>
            <w:color w:val="00466E"/>
            <w:sz w:val="19"/>
            <w:u w:val="single"/>
            <w:lang w:eastAsia="ru-RU"/>
          </w:rPr>
          <w:t>ГОСТ Р 51232-98</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воду дистиллированную по</w:t>
      </w:r>
      <w:r w:rsidRPr="00AB764B">
        <w:rPr>
          <w:rFonts w:ascii="Arial" w:eastAsia="Times New Roman" w:hAnsi="Arial" w:cs="Arial"/>
          <w:color w:val="2D2D2D"/>
          <w:sz w:val="19"/>
          <w:lang w:eastAsia="ru-RU"/>
        </w:rPr>
        <w:t> </w:t>
      </w:r>
      <w:hyperlink r:id="rId28" w:history="1">
        <w:r w:rsidRPr="00AB764B">
          <w:rPr>
            <w:rFonts w:ascii="Arial" w:eastAsia="Times New Roman" w:hAnsi="Arial" w:cs="Arial"/>
            <w:color w:val="00466E"/>
            <w:sz w:val="19"/>
            <w:u w:val="single"/>
            <w:lang w:eastAsia="ru-RU"/>
          </w:rPr>
          <w:t>ГОСТ 6709</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воду кипяченую;</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калий азотнокислый по</w:t>
      </w:r>
      <w:r w:rsidRPr="00AB764B">
        <w:rPr>
          <w:rFonts w:ascii="Arial" w:eastAsia="Times New Roman" w:hAnsi="Arial" w:cs="Arial"/>
          <w:color w:val="2D2D2D"/>
          <w:sz w:val="19"/>
          <w:lang w:eastAsia="ru-RU"/>
        </w:rPr>
        <w:t> </w:t>
      </w:r>
      <w:hyperlink r:id="rId29" w:history="1">
        <w:r w:rsidRPr="00AB764B">
          <w:rPr>
            <w:rFonts w:ascii="Arial" w:eastAsia="Times New Roman" w:hAnsi="Arial" w:cs="Arial"/>
            <w:color w:val="00466E"/>
            <w:sz w:val="19"/>
            <w:u w:val="single"/>
            <w:lang w:eastAsia="ru-RU"/>
          </w:rPr>
          <w:t>ГОСТ 4217</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калий марганцовокислый по</w:t>
      </w:r>
      <w:r w:rsidRPr="00AB764B">
        <w:rPr>
          <w:rFonts w:ascii="Arial" w:eastAsia="Times New Roman" w:hAnsi="Arial" w:cs="Arial"/>
          <w:color w:val="2D2D2D"/>
          <w:sz w:val="19"/>
          <w:lang w:eastAsia="ru-RU"/>
        </w:rPr>
        <w:t> </w:t>
      </w:r>
      <w:hyperlink r:id="rId30" w:history="1">
        <w:r w:rsidRPr="00AB764B">
          <w:rPr>
            <w:rFonts w:ascii="Arial" w:eastAsia="Times New Roman" w:hAnsi="Arial" w:cs="Arial"/>
            <w:color w:val="00466E"/>
            <w:sz w:val="19"/>
            <w:u w:val="single"/>
            <w:lang w:eastAsia="ru-RU"/>
          </w:rPr>
          <w:t>ГОСТ 20490</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гиббереллин;</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спирт этиловый 95%-ный по</w:t>
      </w:r>
      <w:r w:rsidRPr="00AB764B">
        <w:rPr>
          <w:rFonts w:ascii="Arial" w:eastAsia="Times New Roman" w:hAnsi="Arial" w:cs="Arial"/>
          <w:color w:val="2D2D2D"/>
          <w:sz w:val="19"/>
          <w:lang w:eastAsia="ru-RU"/>
        </w:rPr>
        <w:t> </w:t>
      </w:r>
      <w:hyperlink r:id="rId31" w:history="1">
        <w:r w:rsidRPr="00AB764B">
          <w:rPr>
            <w:rFonts w:ascii="Arial" w:eastAsia="Times New Roman" w:hAnsi="Arial" w:cs="Arial"/>
            <w:color w:val="00466E"/>
            <w:sz w:val="19"/>
            <w:u w:val="single"/>
            <w:lang w:eastAsia="ru-RU"/>
          </w:rPr>
          <w:t>ГОСТ 5963</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t>_________________</w:t>
      </w:r>
      <w:r w:rsidRPr="00AB764B">
        <w:rPr>
          <w:rFonts w:ascii="Arial" w:eastAsia="Times New Roman" w:hAnsi="Arial" w:cs="Arial"/>
          <w:color w:val="2D2D2D"/>
          <w:sz w:val="19"/>
          <w:szCs w:val="19"/>
          <w:lang w:eastAsia="ru-RU"/>
        </w:rPr>
        <w:br/>
        <w:t>* На территории Российской Федерации действует</w:t>
      </w:r>
      <w:r w:rsidRPr="00AB764B">
        <w:rPr>
          <w:rFonts w:ascii="Arial" w:eastAsia="Times New Roman" w:hAnsi="Arial" w:cs="Arial"/>
          <w:color w:val="2D2D2D"/>
          <w:sz w:val="19"/>
          <w:lang w:eastAsia="ru-RU"/>
        </w:rPr>
        <w:t> </w:t>
      </w:r>
      <w:hyperlink r:id="rId32" w:history="1">
        <w:r w:rsidRPr="00AB764B">
          <w:rPr>
            <w:rFonts w:ascii="Arial" w:eastAsia="Times New Roman" w:hAnsi="Arial" w:cs="Arial"/>
            <w:color w:val="00466E"/>
            <w:sz w:val="19"/>
            <w:u w:val="single"/>
            <w:lang w:eastAsia="ru-RU"/>
          </w:rPr>
          <w:t>ГОСТ Р 51723-2001</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вату гигроскопическую по</w:t>
      </w:r>
      <w:r w:rsidRPr="00AB764B">
        <w:rPr>
          <w:rFonts w:ascii="Arial" w:eastAsia="Times New Roman" w:hAnsi="Arial" w:cs="Arial"/>
          <w:color w:val="2D2D2D"/>
          <w:sz w:val="19"/>
          <w:lang w:eastAsia="ru-RU"/>
        </w:rPr>
        <w:t> </w:t>
      </w:r>
      <w:hyperlink r:id="rId33" w:history="1">
        <w:r w:rsidRPr="00AB764B">
          <w:rPr>
            <w:rFonts w:ascii="Arial" w:eastAsia="Times New Roman" w:hAnsi="Arial" w:cs="Arial"/>
            <w:color w:val="00466E"/>
            <w:sz w:val="19"/>
            <w:u w:val="single"/>
            <w:lang w:eastAsia="ru-RU"/>
          </w:rPr>
          <w:t>ГОСТ 5556</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кислоту янтарную по</w:t>
      </w:r>
      <w:r w:rsidRPr="00AB764B">
        <w:rPr>
          <w:rFonts w:ascii="Arial" w:eastAsia="Times New Roman" w:hAnsi="Arial" w:cs="Arial"/>
          <w:color w:val="2D2D2D"/>
          <w:sz w:val="19"/>
          <w:lang w:eastAsia="ru-RU"/>
        </w:rPr>
        <w:t> </w:t>
      </w:r>
      <w:hyperlink r:id="rId34" w:history="1">
        <w:r w:rsidRPr="00AB764B">
          <w:rPr>
            <w:rFonts w:ascii="Arial" w:eastAsia="Times New Roman" w:hAnsi="Arial" w:cs="Arial"/>
            <w:color w:val="00466E"/>
            <w:sz w:val="19"/>
            <w:u w:val="single"/>
            <w:lang w:eastAsia="ru-RU"/>
          </w:rPr>
          <w:t>ГОСТ 6341</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 кислоту серную по</w:t>
      </w:r>
      <w:r w:rsidRPr="00AB764B">
        <w:rPr>
          <w:rFonts w:ascii="Arial" w:eastAsia="Times New Roman" w:hAnsi="Arial" w:cs="Arial"/>
          <w:color w:val="2D2D2D"/>
          <w:sz w:val="19"/>
          <w:lang w:eastAsia="ru-RU"/>
        </w:rPr>
        <w:t> </w:t>
      </w:r>
      <w:hyperlink r:id="rId35" w:history="1">
        <w:r w:rsidRPr="00AB764B">
          <w:rPr>
            <w:rFonts w:ascii="Arial" w:eastAsia="Times New Roman" w:hAnsi="Arial" w:cs="Arial"/>
            <w:color w:val="00466E"/>
            <w:sz w:val="19"/>
            <w:u w:val="single"/>
            <w:lang w:eastAsia="ru-RU"/>
          </w:rPr>
          <w:t>ГОСТ 4204</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(Поправки, ИУС 7-86, 10-88).</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AB764B">
        <w:rPr>
          <w:rFonts w:ascii="Arial" w:eastAsia="Times New Roman" w:hAnsi="Arial" w:cs="Arial"/>
          <w:color w:val="3C3C3C"/>
          <w:sz w:val="27"/>
          <w:szCs w:val="27"/>
          <w:lang w:eastAsia="ru-RU"/>
        </w:rPr>
        <w:t>3. ПОДГОТОВКА К АНАЛИЗУ</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3.1. Термостаты моют горячей водой с моющими средствами и дезинфицируют 1%-ным раствором марганцовокислого калия или спиртом через каждые 10 дней. Один раз в месяц термостаты дезинфицируют спиртом. В рабочую камеру термостата ставят поддон с водой.</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3.2. Аппараты типа аппаратов Якобсена перед каждым анализом моют горячей водой с моющими средствами, дезинфицируют 1%-ным раствором марганцовокислого калия или спиртом (один раз в месяц дезинфицируют спиртом), а затем ополаскивают и наполняют водопроводной водой.</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3.3. Растильни, чашки Петри, Коха, сосуды для проращивания семян в рулонах, используемые для приготовления ложа, моют горячей водой с моющими средствами, ополаскивают 1%-ным раствором марганцовокислого калия, а затем водой. При проращивании семян на ложе из фильтровальной бумаги посуду перед употреблением дезинфицируют спиртом.</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Чашки Петри и Коха допускается стерилизовать в сушильном шкафу при температуре 130°С в течение 1 ч или кипячением в воде в течение 40 мин.</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lastRenderedPageBreak/>
        <w:t>3.4. Песок промывают, высушивают, прокаливают до обугливания помещенных в него полосок бумаги и просеивают.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При повторном использовании песок необходимо вновь промыть, прокалить и просеять. После проращивания протравленных семян повторное использование песка не допускается.</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b/>
          <w:bCs/>
          <w:color w:val="2D2D2D"/>
          <w:sz w:val="19"/>
          <w:szCs w:val="19"/>
          <w:lang w:eastAsia="ru-RU"/>
        </w:rPr>
        <w:t>3.5. Определение влагоемкости песка</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3.5.1. Влагоемкость подготовленного песка определяют с помощью металлического цилиндра с сетчатым дном. Из разных мест емкости с песком отбирают точечные пробы, из которых составляют среднюю пробу массой около 2 кг. На дно цилиндра помещают кружок смоченной фильтровальной бумаги диаметром около 8 см и взвешивают. Затем цилиндр наполняют на</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12038-84 Семена сельскохозяйственных культур. Методы определения всхожести (с Изменениями N 1, 2, с Поправкой)" style="width:15pt;height:18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песком, взятым из средней пробы, и снова взвешивают. Цилиндр ставят в сосуд с водой так, чтобы вода была на уровне песка. Когда вода смочит поверхность песка, цилиндр вынимают из сосуда, дают стечь лишней воде, промокают его снизу и с боков фильтровальной бумагой и взвешивают.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Влагоемкость (</w:t>
      </w:r>
      <w:r w:rsidRPr="00AB764B">
        <w:rPr>
          <w:rFonts w:ascii="Arial" w:eastAsia="Times New Roman" w:hAnsi="Arial" w:cs="Arial"/>
          <w:color w:val="2D2D2D"/>
          <w:sz w:val="19"/>
          <w:szCs w:val="19"/>
          <w:lang w:eastAsia="ru-RU"/>
        </w:rPr>
        <w:pict>
          <v:shape id="_x0000_i1026" type="#_x0000_t75" alt="ГОСТ 12038-84 Семена сельскохозяйственных культур. Методы определения всхожести (с Изменениями N 1, 2, с Поправкой)" style="width:12pt;height:12.75pt"/>
        </w:pict>
      </w:r>
      <w:r w:rsidRPr="00AB764B">
        <w:rPr>
          <w:rFonts w:ascii="Arial" w:eastAsia="Times New Roman" w:hAnsi="Arial" w:cs="Arial"/>
          <w:color w:val="2D2D2D"/>
          <w:sz w:val="19"/>
          <w:szCs w:val="19"/>
          <w:lang w:eastAsia="ru-RU"/>
        </w:rPr>
        <w:t>) вычисляют в миллилитрах на 100 г песка по формуле</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173480" cy="448310"/>
            <wp:effectExtent l="19050" t="0" r="7620" b="0"/>
            <wp:docPr id="3" name="Рисунок 3"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36" cstate="print"/>
                    <a:srcRect/>
                    <a:stretch>
                      <a:fillRect/>
                    </a:stretch>
                  </pic:blipFill>
                  <pic:spPr bwMode="auto">
                    <a:xfrm>
                      <a:off x="0" y="0"/>
                      <a:ext cx="1173480" cy="448310"/>
                    </a:xfrm>
                    <a:prstGeom prst="rect">
                      <a:avLst/>
                    </a:prstGeom>
                    <a:noFill/>
                    <a:ln w="9525">
                      <a:noFill/>
                      <a:miter lim="800000"/>
                      <a:headEnd/>
                      <a:tailEnd/>
                    </a:ln>
                  </pic:spPr>
                </pic:pic>
              </a:graphicData>
            </a:graphic>
          </wp:inline>
        </w:drawing>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t>где</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pict>
          <v:shape id="_x0000_i1027" type="#_x0000_t75" alt="ГОСТ 12038-84 Семена сельскохозяйственных культур. Методы определения всхожести (с Изменениями N 1, 2, с Поправкой)" style="width:12.75pt;height:11.25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масса цилиндра с кружком увлажненной фильтровальной бумаги, г;</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pict>
          <v:shape id="_x0000_i1028" type="#_x0000_t75" alt="ГОСТ 12038-84 Семена сельскохозяйственных культур. Методы определения всхожести (с Изменениями N 1, 2, с Поправкой)" style="width:15.75pt;height:17.25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масса цилиндра с сухим песком, г;</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pict>
          <v:shape id="_x0000_i1029" type="#_x0000_t75" alt="ГОСТ 12038-84 Семена сельскохозяйственных культур. Методы определения всхожести (с Изменениями N 1, 2, с Поправкой)" style="width:17.25pt;height:17.25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масса цилиндра с увлажненным песком, г.</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Пример. Масса цилиндра с кружком увлажненной фильтровальной бумаги - 187 г, масса цилиндра с сухим песком - 1823 г, масса цилиндра с увлажненным песком - 2232 г. Подставив эти данные в формулу, получим:</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2423795" cy="387985"/>
            <wp:effectExtent l="19050" t="0" r="0" b="0"/>
            <wp:docPr id="7" name="Рисунок 7"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37" cstate="print"/>
                    <a:srcRect/>
                    <a:stretch>
                      <a:fillRect/>
                    </a:stretch>
                  </pic:blipFill>
                  <pic:spPr bwMode="auto">
                    <a:xfrm>
                      <a:off x="0" y="0"/>
                      <a:ext cx="2423795" cy="387985"/>
                    </a:xfrm>
                    <a:prstGeom prst="rect">
                      <a:avLst/>
                    </a:prstGeom>
                    <a:noFill/>
                    <a:ln w="9525">
                      <a:noFill/>
                      <a:miter lim="800000"/>
                      <a:headEnd/>
                      <a:tailEnd/>
                    </a:ln>
                  </pic:spPr>
                </pic:pic>
              </a:graphicData>
            </a:graphic>
          </wp:inline>
        </w:drawing>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см</w:t>
      </w:r>
      <w:r w:rsidRPr="00AB764B">
        <w:rPr>
          <w:rFonts w:ascii="Arial" w:eastAsia="Times New Roman" w:hAnsi="Arial" w:cs="Arial"/>
          <w:color w:val="2D2D2D"/>
          <w:sz w:val="19"/>
          <w:szCs w:val="19"/>
          <w:lang w:eastAsia="ru-RU"/>
        </w:rPr>
        <w:pict>
          <v:shape id="_x0000_i1030" type="#_x0000_t75" alt="ГОСТ 12038-84 Семена сельскохозяйственных культур. Методы определения всхожести (с Изменениями N 1, 2, с Поправкой)" style="width:8.25pt;height:17.25pt"/>
        </w:pic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t>Если для увлажнения песка до полной влагоемкости на каждые 100 г песка необходимо 25 см</w:t>
      </w:r>
      <w:r w:rsidRPr="00AB764B">
        <w:rPr>
          <w:rFonts w:ascii="Arial" w:eastAsia="Times New Roman" w:hAnsi="Arial" w:cs="Arial"/>
          <w:color w:val="2D2D2D"/>
          <w:sz w:val="19"/>
          <w:szCs w:val="19"/>
          <w:lang w:eastAsia="ru-RU"/>
        </w:rPr>
        <w:pict>
          <v:shape id="_x0000_i1031" type="#_x0000_t75" alt="ГОСТ 12038-84 Семена сельскохозяйственных культур. Методы определения всхожести (с Изменениями N 1, 2, с Поправкой)" style="width:8.25pt;height:17.25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воды, то для его увлажнения, например на 60% от полной влагоемкости, необходимо</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750570" cy="387985"/>
            <wp:effectExtent l="19050" t="0" r="0" b="0"/>
            <wp:docPr id="10" name="Рисунок 10"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38" cstate="print"/>
                    <a:srcRect/>
                    <a:stretch>
                      <a:fillRect/>
                    </a:stretch>
                  </pic:blipFill>
                  <pic:spPr bwMode="auto">
                    <a:xfrm>
                      <a:off x="0" y="0"/>
                      <a:ext cx="750570" cy="387985"/>
                    </a:xfrm>
                    <a:prstGeom prst="rect">
                      <a:avLst/>
                    </a:prstGeom>
                    <a:noFill/>
                    <a:ln w="9525">
                      <a:noFill/>
                      <a:miter lim="800000"/>
                      <a:headEnd/>
                      <a:tailEnd/>
                    </a:ln>
                  </pic:spPr>
                </pic:pic>
              </a:graphicData>
            </a:graphic>
          </wp:inline>
        </w:drawing>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см</w:t>
      </w:r>
      <w:r w:rsidRPr="00AB764B">
        <w:rPr>
          <w:rFonts w:ascii="Arial" w:eastAsia="Times New Roman" w:hAnsi="Arial" w:cs="Arial"/>
          <w:color w:val="2D2D2D"/>
          <w:sz w:val="19"/>
          <w:szCs w:val="19"/>
          <w:lang w:eastAsia="ru-RU"/>
        </w:rPr>
        <w:pict>
          <v:shape id="_x0000_i1032" type="#_x0000_t75" alt="ГОСТ 12038-84 Семена сельскохозяйственных культур. Методы определения всхожести (с Изменениями N 1, 2, с Поправкой)" style="width:8.25pt;height:17.25pt"/>
        </w:pict>
      </w:r>
      <w:r w:rsidRPr="00AB764B">
        <w:rPr>
          <w:rFonts w:ascii="Arial" w:eastAsia="Times New Roman" w:hAnsi="Arial" w:cs="Arial"/>
          <w:color w:val="2D2D2D"/>
          <w:sz w:val="19"/>
          <w:szCs w:val="19"/>
          <w:lang w:eastAsia="ru-RU"/>
        </w:rPr>
        <w:t>.</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t>Примечание. Допускается использовать для определения влагоемкости песка цилиндр с другими метрологическими характеристиками, не нарушающими точности метода.</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В случае, если через сетчатое дно цилиндра песок не просыпается, кружок смоченной фильтровальной бумаги на дно не кладут.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lastRenderedPageBreak/>
        <w:t>(Измененная редакция, Изм. N 2; Поправка, ИУС 10-88).</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3.6. Песок и нарезанную фильтровальную бумагу увлажняют непосредственно перед раскладкой семян на проращивание. Фильтровальную бумагу смачивают, опуская в воду и затем давая стечь избытку воды. Песок увлажняют в зависимости от проращиваемой культуры: для семян риса - до полной влагоемкости, для семян бобовых культур - на 80%, а для семян остальных культур - на 60% от его полной влагоемкости.</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3.7. Из увлажненного субстрата подготавливают ложе для проращивания в соответствии с установленными для каждой культуры условиями, указанными в графе 2 приложений 1, 2. Счетчиком-раскладчиком, вручную, или вручную под маркер раскладывают на ложе семена на расстоянии не менее 0,5-1,5 см друг от друга в зависимости от их размеров.</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В каждую пробу семян помещают этикетку с указанием регистрационного номера средней пробы, номера проращиваемой пробы (повторности), дат учета энергии прорастания и всхожести.</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b/>
          <w:bCs/>
          <w:color w:val="2D2D2D"/>
          <w:sz w:val="19"/>
          <w:szCs w:val="19"/>
          <w:lang w:eastAsia="ru-RU"/>
        </w:rPr>
        <w:t>3.8. Подготовка к проращиванию семян с использованием фильтровальной бумаги</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3.8.1. Проращивание семян на бумаге (НБ)</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раскладывают на двух-трех слоях увлажненной бумаги в чашках Петри, Коха или аппаратах типа аппарата Якобсена. Семена лекарственных культур допускается проращивать в растильнях на 4-5 слоях увлажненной бумаги.</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3.8.2. Проращивание семян между бумагой (МБ)</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раскладывают в растильнях между слоями увлажненной фильтровальной бумаги: два-три слоя на дне растильни, одним слоем прикрывают семена.</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3.8.3. Проращивание семян в рулонах (Р)</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Первый способ. На двух слоях увлажненной бумаги размером 10х100 см (±2 см) раскладывают одну пробу семян зародышами вниз по линии, проведенной на расстоянии 2-3 см от верхнего края листа. Семена округлой формы раскладывают без ориентации зародыша. Сверху семена накрывают полоской увлажненной бумаги такого же размера, затем полосы неплотно свертывают в рулон и помещают в вертикальном положении в растильню.</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Второй способ (для подсолнечника, сои, клещевины). Лист бумаги размером 40х50 см (±2 см) складывают по ширине вдвое и увлажняют. Для проращивания семян клещевины используют дополнительный вкладыш размером 20х50 см (±2 см). Отгибают половину увлажненного листа, а на другой половине раскладывают пробу семян на расстоянии 2-2,5 см от верхнего края листа и внизу на расстоянии 6,5-7 см от отогнутой стороны листа (семена клещевины - на ложе из двух листов), размещая их в четыре ряда в шахматном порядке. Семена накрывают отогнутой половиной листа, сворачивают рулон и ставят его вертикально в сосуд, который прикрывают, оставляя небольшое отверстие для вентиляции. Каждую пробу подсолнечника и сои раскладывают в два рулона - по 50 шт.</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3.8.4. Проращивание семян на гофрированной бумаге (Г)</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xml:space="preserve">Два слоя бумаги длиной 100-105 см и шириной 12 см гофрируют так, чтобы получилось по 24-25 складок с высотой зубцов по 20-22 мм. Гофрированную таким образом бумагу увлажняют, помещают в </w:t>
      </w:r>
      <w:r w:rsidRPr="00AB764B">
        <w:rPr>
          <w:rFonts w:ascii="Arial" w:eastAsia="Times New Roman" w:hAnsi="Arial" w:cs="Arial"/>
          <w:color w:val="2D2D2D"/>
          <w:sz w:val="19"/>
          <w:szCs w:val="19"/>
          <w:lang w:eastAsia="ru-RU"/>
        </w:rPr>
        <w:lastRenderedPageBreak/>
        <w:t>растильню и в каждой складке раскладывают по 4-5 семян.</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3.8.5. Допускается проращивать семена овса, ячменя, пшеницы и ржи между бумагой с постоянной подачей воды (МБ)*. В растильню наливают около 70 см</w:t>
      </w:r>
      <w:r w:rsidRPr="00AB764B">
        <w:rPr>
          <w:rFonts w:ascii="Arial" w:eastAsia="Times New Roman" w:hAnsi="Arial" w:cs="Arial"/>
          <w:color w:val="2D2D2D"/>
          <w:sz w:val="19"/>
          <w:szCs w:val="19"/>
          <w:lang w:eastAsia="ru-RU"/>
        </w:rPr>
        <w:pict>
          <v:shape id="_x0000_i1033" type="#_x0000_t75" alt="ГОСТ 12038-84 Семена сельскохозяйственных культур. Методы определения всхожести (с Изменениями N 1, 2, с Поправкой)" style="width:8.25pt;height:17.25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воды, помещают в нее П-образную вставку (из пластмассы или нержавеющего металла) высотой 15 мм, на которую укладывают один-два слоя увлажненной бумаги так, чтобы узкий край листа был опущен в воду, и раскладывают семена. Затем берут стеклянную, пластмассовую или металлическую уплотнительную пластину массой 115-150 г, накладывают на нее лист увлажненной бумаги и прикрывают ею семена, оставив отверстия шириной 1-2 мм для вентиляции.</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3.8.6. Проращивание семян аниса, шалфея мускатного, тмина, фенхеля следует проводить при постоянной подаче воды между слоями фильтровальной бумаги (МБ*).</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b/>
          <w:bCs/>
          <w:color w:val="2D2D2D"/>
          <w:sz w:val="19"/>
          <w:szCs w:val="19"/>
          <w:lang w:eastAsia="ru-RU"/>
        </w:rPr>
        <w:t>3.9. Подготовка к проращиванию семян на ложе из песка</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3.9.1. Проращивание семян на песке (НП)</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Растильни на</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pict>
          <v:shape id="_x0000_i1034" type="#_x0000_t75" alt="ГОСТ 12038-84 Семена сельскохозяйственных культур. Методы определения всхожести (с Изменениями N 1, 2, с Поправкой)" style="width:15pt;height:18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их высоты наполняют увлажненным песком и разравнивают. Затем раскладывают семена и трамбовкой вдавливают в песок на глубину, равную их толщине.</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3.9.2. Проращивание семян в песке (ВП)</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Растильни на</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pict>
          <v:shape id="_x0000_i1035" type="#_x0000_t75" alt="ГОСТ 12038-84 Семена сельскохозяйственных культур. Методы определения всхожести (с Изменениями N 1, 2, с Поправкой)" style="width:15pt;height:18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их высоты наполняют увлажненным песком, разравнивают его.</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После раскладки семена вдавливают трамбовкой в песок и покрывают слоем увлажненного песка около 0,5 см.</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3.10. Растильни, чашки Петри, Коха, сосуды с рулонами помещают для проращивания в термостаты. Чашки Петри, Коха и растильни допускается ставить друг на друга. Верхнюю растильню в каждой стопке накрывают стеклом или пустой растильней.</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AB764B">
        <w:rPr>
          <w:rFonts w:ascii="Arial" w:eastAsia="Times New Roman" w:hAnsi="Arial" w:cs="Arial"/>
          <w:color w:val="3C3C3C"/>
          <w:sz w:val="27"/>
          <w:szCs w:val="27"/>
          <w:lang w:eastAsia="ru-RU"/>
        </w:rPr>
        <w:t>4. ПРОВЕДЕНИЕ АНАЛИЗА</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 Семена проращивают в условиях, предусмотренных приложениями 1, 2.</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4.2. В термостатах следует поддерживать установленную температуру, проверяя ее три раза в день - утром, в середине дня и вечером; она не должна отклоняться более чем на ±2°С.</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4.2.1. Проращивание семян при переменных температурах 20°С - 30°С, 20°С - 35°С следует осуществлять путем переключения терморегулятора с низкой температуры на высокую или с высокой на низкую. Для семян, проращиваемых при других переменных температурах, а для семян лекарственных растений в любом случае требуется резкая смена температуры - перенос семян из одного термостата в другой.</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Если переменную температуру не контролируют в выходные дни, семена (кроме семян подсолнечника) следует проращивать при более низкой из двух указанных в приложениях 1, 2 температур.</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lastRenderedPageBreak/>
        <w:t>4.3. Проверять состояние увлажненности ложа следует ежедневно, при необходимости смачивать его водой комнатной температуры, не допуская переувлажнения.</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4.4. Уровень воды в аппаратах типа аппарата Якобсена поддерживать ниже ложа на 1,5-2,0 см.</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4.5. При проращивании семян на свету необходимо обеспечивать их освещенность не менее 8 ч в сутки с интенсивностью не менее 250 лк, семян, находящихся в состоянии покоя, 750-1250 лк. Семена, проращиваемые при переменных температурах, следует освещать в период проращивания при высокой температуре.</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4.6. Необходимо обеспечивать постоянную вентиляцию в термостатах. Ежедневно на несколько секунд следует приоткрывать крышки чашек Петри, Коха.</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4.7. Воду в поддоне на дне термостата следует менять через каждые 3-5 сут.</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4.8. Оценку и учет проросших семян при определении энергии прорастания и всхожести проводят в сроки, указанные в приложениях 1 и 2. При этом день закладки семян на проращивание и день подсчета энергии прорастания или всхожести считают за одни сутки.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Если все семена проросли (полностью или с учетом загнивших) раньше установленного срока, то окончательный срок учета всхожести может быть сокращен, а при недостаточном развитии проростков - продлен до 3 сут с отметкой об этом в выдаваемом документе.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У культур со сроком проращивания свыше 10 сут проводят промежуточный подсчет проросших семян между определениями энергии прорастания и всхожести. При интенсивном развитии проростков допускается проводить предварительный подсчет проросших семян до срока учета энергии прорастания.</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4.9. К всхожим относят нормально проросшие семена, у кормовых бобовых трав, вики и люпина к всхожим относят также твердые семена.</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4.10. При учете энергии прорастания подсчитывают и удаляют только нормально проросшие и явно загнившие семена, а при учете всхожести отдельно подсчитывают нормально проросшие, набухшие, твердые, загнившие и ненормально проросшие семена.</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4.11. К числу нормально проросших семян относят семена, имеющие: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хорошо развитые корешки (или главный зародышевый корешок), имеющие здоровый вид;</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хорошо развитые и неповрежденные подсемядольное колено (гипокотиль) и надсемядольное колено (эпикотиль) с нормальной верхушечной почечкой;</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две семядоли - у двудольных;</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первичные листочки, занимающие не менее половины длины колеоптиля, - у злаковых.</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 xml:space="preserve">4.12. У культур, семена которых прорастают несколькими зародышевыми корешками (например, пшеница, рожь, тритикале, ячмень, овес), к числу нормально проросших относят семена, имеющие не менее двух нормально развитых корешков размером более длины семени и росток размером не менее половины его длины с просматривающимися первичными листочками, занимающими не менее половины длины колеоптиля. У ячменя и овса длину ростка учитывают по той его части, которая вышла </w:t>
      </w:r>
      <w:r w:rsidRPr="00AB764B">
        <w:rPr>
          <w:rFonts w:ascii="Arial" w:eastAsia="Times New Roman" w:hAnsi="Arial" w:cs="Arial"/>
          <w:color w:val="2D2D2D"/>
          <w:sz w:val="19"/>
          <w:szCs w:val="19"/>
          <w:lang w:eastAsia="ru-RU"/>
        </w:rPr>
        <w:lastRenderedPageBreak/>
        <w:t>за пределы цветковых чешуй.</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4.13. У культур, семена которых прорастают одним корешком (например, горох, кукуруза, просо, капуста и т.д.), к числу нормально проросших относят семена, имеющие развитый главный зародышевый корешок размером более длины семени и сформировавшийся росток. При этом у культур, относящихся к двудольным растениям, кроме лекарственных, росток должен иметь семядоли и хорошо развитый неповрежденный гипокотиль (у видов, выносящих семядоли на поверхность) или эпикотиль с нормальной верхушечной почечкой (у видов, не выносящих семядоли на поверхность), а у относящихся к однодольным - росток должен быть размером не менее половины длины семени и иметь просматривающиеся в колеоптиле первичные листочки. У нормально проросших семян подсолнечника и клещевины, кроме того, семядоли должны легко освобождаться от плодовой и семенной оболочек.</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4.14. К нормально проросшим семенам относят также проростки с небольшими дефектами:</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 с незначительным поверхностным повреждением основных органов проростка, не затрагивающим проводящие ткани;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с поврежденным главным зародышевым корешком, но с достаточно развитыми несколькими придаточными или боковыми корешками у кукурузы, подсолнечника, всех видов мальвовых, тыквенных и крупносемянных бобовых;</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с одной семядолей или незначительным (не более</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pict>
          <v:shape id="_x0000_i1036" type="#_x0000_t75" alt="ГОСТ 12038-84 Семена сельскохозяйственных культур. Методы определения всхожести (с Изменениями N 1, 2, с Поправкой)" style="width:15pt;height:18pt"/>
        </w:pict>
      </w:r>
      <w:r w:rsidRPr="00AB764B">
        <w:rPr>
          <w:rFonts w:ascii="Arial" w:eastAsia="Times New Roman" w:hAnsi="Arial" w:cs="Arial"/>
          <w:color w:val="2D2D2D"/>
          <w:sz w:val="19"/>
          <w:szCs w:val="19"/>
          <w:lang w:eastAsia="ru-RU"/>
        </w:rPr>
        <w:t>) повреждением верхних частей обеих семядолей, без повреждения верхушечной почечки у двудольных растений;</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с нормально развитыми органами, но загнившими в местах соприкосновения с больными проростками или семенами (вторичное заражение).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Примечание. Если вторичное заражение вызывает сомнение, анализ повторяют.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4.15. К непроросшим семенам относят: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набухшие семена, которые к моменту окончательного учета всхожести не проросли, но имеют здоровый вид и при нажиме пинцетом не раздавливаются, и такие семена многолетних бобовых трав (без плодовых оболочек), у которых выдавливаются здоровые семядоли;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твердые семена, которые к установленному сроку определения всхожести не набухли и не изменили внешнего вида.</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4.16. К невсхожим семенам относят: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загнившие семена с мягким разложившимся эндоспермом, почерневшим или загнившим зародышем и проростки с частично или полностью загнившими корешками, семядолями, почечкой, гипокотилем, эпикотилем;</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ненормально проросшие семена, имеющие одно из следующих нарушений в развитии проростков:</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нет зародышевых корешков или их меньше установленной нормы, или они короткие, прекратившие рост, слабые, спирально закрученные, водянистые;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lastRenderedPageBreak/>
        <w:t>главный зародышевый корешок укороченный, со вздутиями, остановившийся в росте, длинный нитевидный, веретенообразный, имеет продольную трещину или повреждение, затрагивающее проводящие ткани, водянистый, раздвоенный, двойной (у конопли), сегментированный (например у подсолнечника, клещевины);</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колеоптиль пустой, имеет трещину, короче листьев, деформированный, отсутствует;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первичные листочки занимают меньше половины колеоптиля или обесцвечены, раздроблены или продольно расщеплены, веретенообразные, водянистые, обычно с короткими или прекратившими рост зародышевыми корешками;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почечка отсутствует или загнившая;</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гипокотиль короткий и утолщенный, скрученный, изогнутый, водянистый, сегментированный, с перетяжкой или с открытой трещиной, затрагивающей проводящие ткани;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эпикотиль короткий и утолщенный, скрученный, с перетяжкой, с открытой трещиной, затрагивающей проводящие ткани;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обе семядоли утрачены более чем на</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pict>
          <v:shape id="_x0000_i1037" type="#_x0000_t75" alt="ГОСТ 12038-84 Семена сельскохозяйственных культур. Методы определения всхожести (с Изменениями N 1, 2, с Поправкой)" style="width:15pt;height:18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или полностью, ненормально увеличены при укороченном колене; слабо развита семядоля у лука без выраженного "колена".</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4.17. При определении энергии прорастания и всхожести семян учитывают также поражение семян плесневыми грибами. Средний процент пораженных семян определяют визуально по четырем пробам и устанавливают степень поражения в соответствии с табл.1.</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Таблица 1</w:t>
      </w:r>
    </w:p>
    <w:tbl>
      <w:tblPr>
        <w:tblW w:w="0" w:type="auto"/>
        <w:tblCellMar>
          <w:left w:w="0" w:type="dxa"/>
          <w:right w:w="0" w:type="dxa"/>
        </w:tblCellMar>
        <w:tblLook w:val="04A0"/>
      </w:tblPr>
      <w:tblGrid>
        <w:gridCol w:w="4358"/>
        <w:gridCol w:w="4997"/>
      </w:tblGrid>
      <w:tr w:rsidR="00AB764B" w:rsidRPr="00AB764B" w:rsidTr="00AB764B">
        <w:trPr>
          <w:trHeight w:val="15"/>
        </w:trPr>
        <w:tc>
          <w:tcPr>
            <w:tcW w:w="4990"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5729"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r>
      <w:tr w:rsidR="00AB764B" w:rsidRPr="00AB764B" w:rsidTr="00AB764B">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Степень поражения семян</w:t>
            </w:r>
          </w:p>
        </w:tc>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Семена, покрытые плесневыми грибами, %</w:t>
            </w:r>
          </w:p>
        </w:tc>
      </w:tr>
      <w:tr w:rsidR="00AB764B" w:rsidRPr="00AB764B" w:rsidTr="00AB764B">
        <w:tc>
          <w:tcPr>
            <w:tcW w:w="49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Слабая</w:t>
            </w:r>
          </w:p>
        </w:tc>
        <w:tc>
          <w:tcPr>
            <w:tcW w:w="572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До 5</w:t>
            </w:r>
          </w:p>
        </w:tc>
      </w:tr>
      <w:tr w:rsidR="00AB764B" w:rsidRPr="00AB764B" w:rsidTr="00AB764B">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Средняя</w:t>
            </w:r>
          </w:p>
        </w:tc>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До 25</w:t>
            </w:r>
          </w:p>
        </w:tc>
      </w:tr>
      <w:tr w:rsidR="00AB764B" w:rsidRPr="00AB764B" w:rsidTr="00AB764B">
        <w:tc>
          <w:tcPr>
            <w:tcW w:w="499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Сильная</w:t>
            </w:r>
          </w:p>
        </w:tc>
        <w:tc>
          <w:tcPr>
            <w:tcW w:w="572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Более 25</w:t>
            </w:r>
          </w:p>
        </w:tc>
      </w:tr>
    </w:tbl>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t>(</w:t>
      </w:r>
      <w:hyperlink r:id="rId39" w:history="1">
        <w:r w:rsidRPr="00AB764B">
          <w:rPr>
            <w:rFonts w:ascii="Arial" w:eastAsia="Times New Roman" w:hAnsi="Arial" w:cs="Arial"/>
            <w:color w:val="00466E"/>
            <w:sz w:val="19"/>
            <w:u w:val="single"/>
            <w:lang w:eastAsia="ru-RU"/>
          </w:rPr>
          <w:t>Поправка</w:t>
        </w:r>
      </w:hyperlink>
      <w:r w:rsidRPr="00AB764B">
        <w:rPr>
          <w:rFonts w:ascii="Arial" w:eastAsia="Times New Roman" w:hAnsi="Arial" w:cs="Arial"/>
          <w:color w:val="2D2D2D"/>
          <w:sz w:val="19"/>
          <w:szCs w:val="19"/>
          <w:lang w:eastAsia="ru-RU"/>
        </w:rPr>
        <w:t>. ИУС N 12-2016).</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b/>
          <w:bCs/>
          <w:color w:val="2D2D2D"/>
          <w:sz w:val="19"/>
          <w:szCs w:val="19"/>
          <w:lang w:eastAsia="ru-RU"/>
        </w:rPr>
        <w:t>4.18. Методы обработки свежеубранных и покоящихся семян для снятия состояния покоя</w:t>
      </w:r>
      <w:r w:rsidRPr="00AB764B">
        <w:rPr>
          <w:rFonts w:ascii="Arial" w:eastAsia="Times New Roman" w:hAnsi="Arial" w:cs="Arial"/>
          <w:b/>
          <w:bCs/>
          <w:color w:val="2D2D2D"/>
          <w:sz w:val="19"/>
          <w:lang w:eastAsia="ru-RU"/>
        </w:rPr>
        <w:t> </w:t>
      </w:r>
      <w:r w:rsidRPr="00AB764B">
        <w:rPr>
          <w:rFonts w:ascii="Arial" w:eastAsia="Times New Roman" w:hAnsi="Arial" w:cs="Arial"/>
          <w:color w:val="2D2D2D"/>
          <w:sz w:val="19"/>
          <w:szCs w:val="19"/>
          <w:lang w:eastAsia="ru-RU"/>
        </w:rPr>
        <w:t>(графа 7 приложений 1 и 2)</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4.18.1. Предварительное охлаждение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помещенные на увлажненное ложе, выдерживают при пониженной температуре (от 5°С до 10°С) в течение времени, указанного для учета энергии прорастания, а затем переносят их в температурные условия, предусмотренные графой 3 приложения 1. Энергию прорастания в этом случае определяют на 2 сут позже срока, установленного для определения этого показателя, или в срок, указанный в графе 7 приложения 1. Если на день учета всхожести на ложе остаются набухшие семена, то срок проращивания продлевают до 3 сут.</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4.18.2. Предварительное прогревание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xml:space="preserve">Сухие семена, предназначенные для проращивания, прогревают в открытых бюксах или в чашках Петри </w:t>
      </w:r>
      <w:r w:rsidRPr="00AB764B">
        <w:rPr>
          <w:rFonts w:ascii="Arial" w:eastAsia="Times New Roman" w:hAnsi="Arial" w:cs="Arial"/>
          <w:color w:val="2D2D2D"/>
          <w:sz w:val="19"/>
          <w:szCs w:val="19"/>
          <w:lang w:eastAsia="ru-RU"/>
        </w:rPr>
        <w:lastRenderedPageBreak/>
        <w:t>в течение 5-7 сут при температуре 30°С - 40°С. Затем семена проращивают с использованием обычных методов, принятых в настоящем стандарте для соответствующей культуры.</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4.18.3. Предварительная промывка семян</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Перед проращиванием семена промывают водой комнатной температуры в течение 2-3 мин. Затем семена просушивают фильтровальной бумагой. Промытые и просушенные семена проращивают обычными методами.</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4.18.4 Обработка семян раствором нитрата калия</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Ложе для проращивания семян увлажняют 0,2%-ным водным раствором нитрата калия. При подсыхании ложа в период проращивания его увлажняют водой.</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4.18.5. Обработка семян раствором гиббереллина (ГК)</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Ложе для проращивания семян увлажняют водным раствором гиббереллина, содержащим в зависимости от состояния покоя семян от 200 до 1000 мг гиббереллина в 1 дм</w:t>
      </w:r>
      <w:r w:rsidRPr="00AB764B">
        <w:rPr>
          <w:rFonts w:ascii="Arial" w:eastAsia="Times New Roman" w:hAnsi="Arial" w:cs="Arial"/>
          <w:color w:val="2D2D2D"/>
          <w:sz w:val="19"/>
          <w:szCs w:val="19"/>
          <w:lang w:eastAsia="ru-RU"/>
        </w:rPr>
        <w:pict>
          <v:shape id="_x0000_i1038" type="#_x0000_t75" alt="ГОСТ 12038-84 Семена сельскохозяйственных культур. Методы определения всхожести (с Изменениями N 1, 2, с Поправкой)" style="width:8.25pt;height:17.25pt"/>
        </w:pict>
      </w:r>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Для приготовления раствора нужной концентрации соответствующее количество гиббереллина растворяют в 2-5 см спирта, а затем доливают дистиллированную воду.</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4.18.6. Проращивание при пониженной температуре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проращивают при постоянной пониженной температуре 10; 15°С. При замедленном прорастании срок учета энергии прорастания и всхожести следует продлить сверх установленного до 5 сут.</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4.18.7. Проращивание на свету - по п.4.5.</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b/>
          <w:bCs/>
          <w:color w:val="2D2D2D"/>
          <w:sz w:val="19"/>
          <w:szCs w:val="19"/>
          <w:lang w:eastAsia="ru-RU"/>
        </w:rPr>
        <w:t>4.19. Особенности определения всхожести семян отдельных культур</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4.19.1. Зерновые культуры</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Для определения всхожести семян полбы отсчитывают подряд колоски и отдельные зерновки. Колоски закладывают на проращивание, не освобождая зерновки от пленок. Энергию прорастания и всхожесть определяют по числу проросших колосков и отдельных зерновок.</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Для лучшего развития проростков семена овса и ячменя после вдавливания в песок прикрывают уплотнительной пластиной (стеклянной, пластмассовой, металлической) массой 115-150 г. Поверхность песка должна быть хорошо выровнена, а пластина с некоторым усилием прижата.</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При закладке на проращивание семян овса двойную зерновку овса считают за одно семя.</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Для семян ржи, пшеницы, ячменя, овса после предварительного прогревания можно применять условия проращивания с предварительным охлаждением.</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риса перед закладкой на проращивание в течение суток замачивают в воде при температуре 20°С.</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lastRenderedPageBreak/>
        <w:t>Семена кукурузы раскладывают вручную зародышем вниз и трамбовкой вдавливают их в песок на глубину, равную их длине; также зародышем вниз раскладывают семена кукурузы при проращивании в рулонах.</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4.19.2. Технические культуры</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Двойной плодик кориандра и подсолнечника при определении всхожести считают за один.</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аниса, шалфея мускатного, тмина, фенхеля проращивают между слоями фильтровальной бумаги с постоянной подачей воды.</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подсолнечника при посеве на песок заделывают острым концом вниз, а семена клещевины - карункулой вниз и вдавливают на глубину, равную их длине. Так же раскладывают семена этих культур при проращивании в рулонах фильтровальной бумаги. Семена арахиса перед посевом очищают от плодовой оболочки.</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4.19.3. Овощные культуры</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Пробы (4 по 100 клубочков) из некалиброванных и недражированных семян свеклы отсчитывают после разделения навесок на фракции по крупности в соответствии с методом, принятым для определения чистоты по</w:t>
      </w:r>
      <w:r w:rsidRPr="00AB764B">
        <w:rPr>
          <w:rFonts w:ascii="Arial" w:eastAsia="Times New Roman" w:hAnsi="Arial" w:cs="Arial"/>
          <w:color w:val="2D2D2D"/>
          <w:sz w:val="19"/>
          <w:lang w:eastAsia="ru-RU"/>
        </w:rPr>
        <w:t> </w:t>
      </w:r>
      <w:hyperlink r:id="rId40" w:history="1">
        <w:r w:rsidRPr="00AB764B">
          <w:rPr>
            <w:rFonts w:ascii="Arial" w:eastAsia="Times New Roman" w:hAnsi="Arial" w:cs="Arial"/>
            <w:color w:val="00466E"/>
            <w:sz w:val="19"/>
            <w:u w:val="single"/>
            <w:lang w:eastAsia="ru-RU"/>
          </w:rPr>
          <w:t>ГОСТ 12037</w:t>
        </w:r>
      </w:hyperlink>
      <w:r w:rsidRPr="00AB764B">
        <w:rPr>
          <w:rFonts w:ascii="Arial" w:eastAsia="Times New Roman" w:hAnsi="Arial" w:cs="Arial"/>
          <w:color w:val="2D2D2D"/>
          <w:sz w:val="19"/>
          <w:szCs w:val="19"/>
          <w:lang w:eastAsia="ru-RU"/>
        </w:rPr>
        <w:t>. Затем из отдельных фракций в каждую пробу отбирают такое количество клубочков, которое соответствует процентному содержанию в навеске выделенных фракций.</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У свеклы проводят предварительный подсчет проросших семян на третьи сутки.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Всхожими считают клубочки, у которых хотя бы одно семя нормально проросло. Число непроросших клубочков записывают в графу рабочей карточки "Осталось непроросших семян".</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Одноростковость семян столовой свеклы определяют по</w:t>
      </w:r>
      <w:r w:rsidRPr="00AB764B">
        <w:rPr>
          <w:rFonts w:ascii="Arial" w:eastAsia="Times New Roman" w:hAnsi="Arial" w:cs="Arial"/>
          <w:color w:val="2D2D2D"/>
          <w:sz w:val="19"/>
          <w:lang w:eastAsia="ru-RU"/>
        </w:rPr>
        <w:t> </w:t>
      </w:r>
      <w:hyperlink r:id="rId41" w:history="1">
        <w:r w:rsidRPr="00AB764B">
          <w:rPr>
            <w:rFonts w:ascii="Arial" w:eastAsia="Times New Roman" w:hAnsi="Arial" w:cs="Arial"/>
            <w:color w:val="00466E"/>
            <w:sz w:val="19"/>
            <w:u w:val="single"/>
            <w:lang w:eastAsia="ru-RU"/>
          </w:rPr>
          <w:t>ГОСТ 22617.2</w:t>
        </w:r>
      </w:hyperlink>
      <w:r w:rsidRPr="00AB764B">
        <w:rPr>
          <w:rFonts w:ascii="Arial" w:eastAsia="Times New Roman" w:hAnsi="Arial" w:cs="Arial"/>
          <w:color w:val="2D2D2D"/>
          <w:sz w:val="19"/>
          <w:szCs w:val="19"/>
          <w:lang w:eastAsia="ru-RU"/>
        </w:rPr>
        <w:t>.</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Проращивание дражированных семян лука, капусты, свеклы, моркови, томатов и цикория проводят в растильнях на гофрированной бумаге, увлажненной водой в количестве, равном суммарной массе бумаги и высеваемых на нее 100 шт. драже. Посев проводят через 5-10 мин после увлажнения.</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При выделении проб для анализа двойные семена моркови, сельдерея, петрушки, укропа и других зонтичных, из которых одно семя нормальное, а другое щуплое, считают за одно. Если в двойных семенах выполнены оба семени, то их считают за два и разъединяют. Сросшиеся плоды шпината тоже разъединяют.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кормового арбуза при плохом прорастании предварительно вымачивают в течение 3 сут в воде, налитой на 1 см выше слоя семян.</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арбуза, кабачка, тыквы при посеве на песок раскладывают вручную зародышем вниз и трамбовкой вдавливают в песок на глубину, равную их длине. Семена арбуза при проращивании в рулонах раскладывают зародышем вниз.</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катрана степного закладывают на проращивание очищенными от плодовой оболочки (околоплодника). Оболочка плода-стручка удаляется у сухих семян.</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 xml:space="preserve">Фильтровальную бумагу перед проращиванием увлажняют 0,005%-ным водным раствором </w:t>
      </w:r>
      <w:r w:rsidRPr="00AB764B">
        <w:rPr>
          <w:rFonts w:ascii="Arial" w:eastAsia="Times New Roman" w:hAnsi="Arial" w:cs="Arial"/>
          <w:color w:val="2D2D2D"/>
          <w:sz w:val="19"/>
          <w:szCs w:val="19"/>
          <w:lang w:eastAsia="ru-RU"/>
        </w:rPr>
        <w:lastRenderedPageBreak/>
        <w:t>гиббереллина (50 мг на 1 дм</w:t>
      </w:r>
      <w:r w:rsidRPr="00AB764B">
        <w:rPr>
          <w:rFonts w:ascii="Arial" w:eastAsia="Times New Roman" w:hAnsi="Arial" w:cs="Arial"/>
          <w:color w:val="2D2D2D"/>
          <w:sz w:val="19"/>
          <w:szCs w:val="19"/>
          <w:lang w:eastAsia="ru-RU"/>
        </w:rPr>
        <w:pict>
          <v:shape id="_x0000_i1039" type="#_x0000_t75" alt="ГОСТ 12038-84 Семена сельскохозяйственных культур. Методы определения всхожести (с Изменениями N 1, 2, с Поправкой)" style="width:8.25pt;height:17.25pt"/>
        </w:pict>
      </w:r>
      <w:r w:rsidRPr="00AB764B">
        <w:rPr>
          <w:rFonts w:ascii="Arial" w:eastAsia="Times New Roman" w:hAnsi="Arial" w:cs="Arial"/>
          <w:color w:val="2D2D2D"/>
          <w:sz w:val="19"/>
          <w:szCs w:val="19"/>
          <w:lang w:eastAsia="ru-RU"/>
        </w:rPr>
        <w:t>). В течение всего периода проращивания увлажняют ложе тем же раствором, сохраняя его в холодильнике при 10°С.</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катрана проращивают в темноте. Температура проращивания в 1-е сутки - 20 или 25°С, остальное время - 10°С. Учет энергии прорастания на 10-е сутки, всхожести - на 25-е сутки.</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4.19.4. Лекарственные культуры</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Перед проращиванием семена астрагала шерстистоцветкового помещают в стеклянную посуду, заливают 30 см</w:t>
      </w:r>
      <w:r w:rsidRPr="00AB764B">
        <w:rPr>
          <w:rFonts w:ascii="Arial" w:eastAsia="Times New Roman" w:hAnsi="Arial" w:cs="Arial"/>
          <w:color w:val="2D2D2D"/>
          <w:sz w:val="19"/>
          <w:szCs w:val="19"/>
          <w:lang w:eastAsia="ru-RU"/>
        </w:rPr>
        <w:pict>
          <v:shape id="_x0000_i1040" type="#_x0000_t75" alt="ГОСТ 12038-84 Семена сельскохозяйственных культур. Методы определения всхожести (с Изменениями N 1, 2, с Поправкой)" style="width:8.25pt;height:17.25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концентрированной (96%) серной кислоты на 30 мин. Затем семена промывают в проточной воде до полного удаления кислоты (проба по лакмусовой бумаге) и подсушивают до сыпучести.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При определении всхожести семян алтея лекарственного, кассии остролистной, стальника полевого, подорожника большого за четыре дня до окончания срока определения всхожести твердые семена надрезают острым ланцетом со стороны, противоположной корешку, и оставляют на ложе до конца проращивания. Все проросшие семена из числа надрезанных прибавляют к числу ранее проросших.</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Процент проросших твердых семян в документе о качестве семян указывают отдельно.</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живокости высокой закладывают на проращивание после стратификации в течение 15-30 сут, полыни цитварной - 20 сут. Семена стратифицируют во влажном песке при температуре 1°С - 5°С.</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Двойные семена амми большой и зубной, из которых одно семя нормальное, а второе щуплое, считают за одно. Если оба семени нормальные, то их считают за два и при отсчете на всхожесть разъединяют.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секуринеги полукустарниковой должны поступать на анализ очищенными от плодовой оболочки. Если к сроку определения всхожести на ложе остается значительное количество набухших семян, то всхожесть их определяют повторно. При этом семена предварительно прогревают при 40°С в течение 5-6 дней.</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В документе о качестве семян указывают всхожесть прогретых и непрогретых семян.</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Всхожесть семян крестовника определяют через 4-5 мес после уборки.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эфедры хвощевой закладывают на проращивание очищенными от плодовой мякоти. Семена девясила высокого и бессмертника песчаного считают нормально проросшими при длине корешка не менее</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pict>
          <v:shape id="_x0000_i1041" type="#_x0000_t75" alt="ГОСТ 12038-84 Семена сельскохозяйственных культур. Методы определения всхожести (с Изменениями N 1, 2, с Поправкой)" style="width:15pt;height:18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длины семени.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(Измененная редакция, Изм. N 1)</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4.19.5 Кормовые травы</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Для определения всхожести семян эспарцета отсчитывают подряд плодики и семена без плодовой оболочки. Все непроросшие плодики вскрывают для установления количества твердых семян.</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Всхожесть семян мятлика в течение 3 мес после уборки, тетраплоидных сортов клевера в течение месяца после уборки следует определять в соответствии с условиями, указанными в графе 7 приложения 1.</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lastRenderedPageBreak/>
        <w:t>При отсчете семян бекмании двойной плодик считают за один.</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Семена маральего корня (левзеи сафлоровидной) до определения всхожести выдерживают во влажном песке при температуре от 5°С до 10°С в течение 20 сут.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AB764B">
        <w:rPr>
          <w:rFonts w:ascii="Arial" w:eastAsia="Times New Roman" w:hAnsi="Arial" w:cs="Arial"/>
          <w:color w:val="3C3C3C"/>
          <w:sz w:val="27"/>
          <w:szCs w:val="27"/>
          <w:lang w:eastAsia="ru-RU"/>
        </w:rPr>
        <w:t>5. ОБРАБОТКА РЕЗУЛЬТАТОВ</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5.1. Всхожесть и энергию прорастания семян вычисляют в процентах.</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За результат анализа принимают среднеарифметическое результатов определения всхожести всех проанализированных проб, если при определении всхожести семян по четырем пробам отклонения результатов анализа отдельных проб от среднеарифметического значения не превышают указанные в табл.2 или табл.3, а в случае определения всхожести по двум пробам - расхождение результатов анализа двух проб не превышает указанное в табл.2.</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Таблица 2</w:t>
      </w:r>
    </w:p>
    <w:tbl>
      <w:tblPr>
        <w:tblW w:w="0" w:type="auto"/>
        <w:tblCellMar>
          <w:left w:w="0" w:type="dxa"/>
          <w:right w:w="0" w:type="dxa"/>
        </w:tblCellMar>
        <w:tblLook w:val="04A0"/>
      </w:tblPr>
      <w:tblGrid>
        <w:gridCol w:w="4620"/>
        <w:gridCol w:w="4735"/>
      </w:tblGrid>
      <w:tr w:rsidR="00AB764B" w:rsidRPr="00AB764B" w:rsidTr="00AB764B">
        <w:trPr>
          <w:trHeight w:val="15"/>
        </w:trPr>
        <w:tc>
          <w:tcPr>
            <w:tcW w:w="4805"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4990"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r>
      <w:tr w:rsidR="00AB764B" w:rsidRPr="00AB764B" w:rsidTr="00AB764B">
        <w:tc>
          <w:tcPr>
            <w:tcW w:w="480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Среднеарифметическое значение всхожести, %</w:t>
            </w:r>
          </w:p>
        </w:tc>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Допускаемое отклонение результатов анализа отдельных проб от среднего</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для анализа 4·100 семян, %</w:t>
            </w:r>
          </w:p>
        </w:tc>
      </w:tr>
      <w:tr w:rsidR="00AB764B" w:rsidRPr="00AB764B" w:rsidTr="00AB764B">
        <w:tc>
          <w:tcPr>
            <w:tcW w:w="480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99 или 1</w:t>
            </w:r>
          </w:p>
        </w:tc>
        <w:tc>
          <w:tcPr>
            <w:tcW w:w="49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w:t>
            </w:r>
          </w:p>
        </w:tc>
      </w:tr>
      <w:tr w:rsidR="00AB764B" w:rsidRPr="00AB764B" w:rsidTr="00AB764B">
        <w:tc>
          <w:tcPr>
            <w:tcW w:w="480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97 до 98 " от 2 до 3</w:t>
            </w: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r>
      <w:tr w:rsidR="00AB764B" w:rsidRPr="00AB764B" w:rsidTr="00AB764B">
        <w:tc>
          <w:tcPr>
            <w:tcW w:w="480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95 до 96 " от 4 до 5</w:t>
            </w: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r>
      <w:tr w:rsidR="00AB764B" w:rsidRPr="00AB764B" w:rsidTr="00AB764B">
        <w:tc>
          <w:tcPr>
            <w:tcW w:w="480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92 до 94 " от 6 до 8</w:t>
            </w: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r>
      <w:tr w:rsidR="00AB764B" w:rsidRPr="00AB764B" w:rsidTr="00AB764B">
        <w:tc>
          <w:tcPr>
            <w:tcW w:w="480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88 до 91 " от 9 до 12</w:t>
            </w: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r>
      <w:tr w:rsidR="00AB764B" w:rsidRPr="00AB764B" w:rsidTr="00AB764B">
        <w:tc>
          <w:tcPr>
            <w:tcW w:w="480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83 до 87 " от 13 до 17</w:t>
            </w: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r>
      <w:tr w:rsidR="00AB764B" w:rsidRPr="00AB764B" w:rsidTr="00AB764B">
        <w:tc>
          <w:tcPr>
            <w:tcW w:w="480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75 до 82 " от 18 до 25</w:t>
            </w: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r>
      <w:tr w:rsidR="00AB764B" w:rsidRPr="00AB764B" w:rsidTr="00AB764B">
        <w:tc>
          <w:tcPr>
            <w:tcW w:w="4805"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62 до 74 " от 26 до 38</w:t>
            </w: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w:t>
            </w:r>
          </w:p>
        </w:tc>
      </w:tr>
      <w:tr w:rsidR="00AB764B" w:rsidRPr="00AB764B" w:rsidTr="00AB764B">
        <w:tc>
          <w:tcPr>
            <w:tcW w:w="480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39 до 61</w:t>
            </w:r>
          </w:p>
        </w:tc>
        <w:tc>
          <w:tcPr>
            <w:tcW w:w="499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r>
    </w:tbl>
    <w:p w:rsidR="00AB764B" w:rsidRPr="00AB764B" w:rsidRDefault="00AB764B" w:rsidP="00AB764B">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Таблица 3</w:t>
      </w:r>
    </w:p>
    <w:tbl>
      <w:tblPr>
        <w:tblW w:w="0" w:type="auto"/>
        <w:tblCellMar>
          <w:left w:w="0" w:type="dxa"/>
          <w:right w:w="0" w:type="dxa"/>
        </w:tblCellMar>
        <w:tblLook w:val="04A0"/>
      </w:tblPr>
      <w:tblGrid>
        <w:gridCol w:w="3510"/>
        <w:gridCol w:w="3085"/>
        <w:gridCol w:w="2760"/>
      </w:tblGrid>
      <w:tr w:rsidR="00AB764B" w:rsidRPr="00AB764B" w:rsidTr="00AB764B">
        <w:trPr>
          <w:trHeight w:val="15"/>
        </w:trPr>
        <w:tc>
          <w:tcPr>
            <w:tcW w:w="3696"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3326"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2957"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r>
      <w:tr w:rsidR="00AB764B" w:rsidRPr="00AB764B" w:rsidTr="00AB764B">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Среднеарифметическое значение всхожести, %</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Допускаемое отклонение результатов анализа отдельных проб от среднего для анализа 4·50 семян, %</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Допускаемое расхождение между результатами анализа двух проб, % (для анализа смесей семян)</w:t>
            </w:r>
          </w:p>
        </w:tc>
      </w:tr>
      <w:tr w:rsidR="00AB764B" w:rsidRPr="00AB764B" w:rsidTr="00AB764B">
        <w:tc>
          <w:tcPr>
            <w:tcW w:w="369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99 или 1</w:t>
            </w:r>
          </w:p>
        </w:tc>
        <w:tc>
          <w:tcPr>
            <w:tcW w:w="332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w:t>
            </w:r>
          </w:p>
        </w:tc>
        <w:tc>
          <w:tcPr>
            <w:tcW w:w="295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w:t>
            </w:r>
          </w:p>
        </w:tc>
      </w:tr>
      <w:tr w:rsidR="00AB764B" w:rsidRPr="00AB764B" w:rsidTr="00AB764B">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98</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t>"</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t>2</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r>
      <w:tr w:rsidR="00AB764B" w:rsidRPr="00AB764B" w:rsidTr="00AB764B">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97</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t>"</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t>3</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r>
      <w:tr w:rsidR="00AB764B" w:rsidRPr="00AB764B" w:rsidTr="00AB764B">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95 до 96 " от 4 до 5</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r>
      <w:tr w:rsidR="00AB764B" w:rsidRPr="00AB764B" w:rsidTr="00AB764B">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93 до 94 " от 6 до 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r>
      <w:tr w:rsidR="00AB764B" w:rsidRPr="00AB764B" w:rsidTr="00AB764B">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90 до 92 " от 8 до 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r>
      <w:tr w:rsidR="00AB764B" w:rsidRPr="00AB764B" w:rsidTr="00AB764B">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88 до 89 " от 11 до 12</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w:t>
            </w:r>
          </w:p>
        </w:tc>
      </w:tr>
      <w:tr w:rsidR="00AB764B" w:rsidRPr="00AB764B" w:rsidTr="00AB764B">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84 до 87 " от 13 до 16</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r>
      <w:tr w:rsidR="00AB764B" w:rsidRPr="00AB764B" w:rsidTr="00AB764B">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79 до 83 " от 17 до 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w:t>
            </w:r>
          </w:p>
        </w:tc>
      </w:tr>
      <w:tr w:rsidR="00AB764B" w:rsidRPr="00AB764B" w:rsidTr="00AB764B">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74 до 78 " от 22 до 26</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r>
      <w:tr w:rsidR="00AB764B" w:rsidRPr="00AB764B" w:rsidTr="00AB764B">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65 до 73 " от 27 до 35;</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w:t>
            </w:r>
          </w:p>
        </w:tc>
      </w:tr>
      <w:tr w:rsidR="00AB764B" w:rsidRPr="00AB764B" w:rsidTr="00AB764B">
        <w:tc>
          <w:tcPr>
            <w:tcW w:w="369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от 36 до 64</w:t>
            </w:r>
          </w:p>
        </w:tc>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295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r>
    </w:tbl>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lastRenderedPageBreak/>
        <w:br/>
        <w:t>Перед вычислением всхожести кормовых бобовых трав, вики и люпина к нормально проросшим прибавляют все твердые семена.</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5.2. При проведении анализа по четырем пробам и отклонении всхожести семян одной из четырех проб от среднеарифметического значения на величину, большую, чем допускаемое отклонение, всхожесть и энергию прорастания вычисляют по результатам анализа трех остальных проб, а при отклонении выше допускаемого результатов анализа двух проб - анализ повторяют. Если при повторном проращивании семян за пределы допускаемых отклонений выходят результаты анализа двух проб или всхожесть оказалась ниже нормы, установленной стандартом, то всхожесть и энергию прорастания вычисляют как среднеарифметическое значение двух определений, то есть по восьми пробам.</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Пример 1. Всхожесть семян отдельных проб оказалась равной 82, 90, 89, 96%, а среднеарифметическое значение - 89,2%, округленно 89%. По табл.2 для среднего значения всхожести 89% допускаемое отклонение равно ±6%. Поскольку фактические отклонения первой и четвертой проб от среднего значения всхожести выше допускаемого, анализ должен быть повторен.</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Пример 2. При проращивании четырех проб по 50 семян в каждой проросло 46, 44, 48, 49 семян, что при вычислении процента всхожести соответствует 92, 88, 96, 98%, а средняя всхожесть - 94%. По табл.3 для среднего значения всхожести 94% допускаемое отклонение составляет ±7%. Поскольку фактические отклонения результатов анализа отдельных проб от среднего значения всхожести не превышают допускаемое, анализ повторять не следует.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Пример 3. При определении всхожести смеси семян по двум пробам анализ повторяют, если расхождение между результатами анализа проб превышает допускаемое значение, указанное в табл.3.</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Если при повторном анализе расхождение между результатами анализа проб не превышает допускаемое, а полученные данные подтверждают кондиционность семян, то всхожесть вычисляют по результатам повторного определения. При расхождении между результатами анализа проб более допускаемого или при несоответствии результата норме стандарта всхожесть устанавливают, вычисляя среднеарифметическое значение результатов двух определений, то есть по четырем пробам.</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Анализ также повторяют, если результат ниже предельной нормы по всхожести, установленной стандартом, но отклоняется от нее не более чем на 5%. Если при повторном анализе всхожесть будет соответствовать норме, установленной стандартом, то энергию прорастания и всхожесть вычисляют по данным последнего определения.</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Среднеарифметическое значение числа проросших, непроросших и невсхожих семян вычисляют до десятых долей процента.</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Результат определения всхожести и энергии прорастания округляют до целого числа: если цифра, следующая за целым числом, больше 5, то предшествующую цифру увеличивают на единицу, если же цифра меньше 5, то ее отбрасывают, если цифра равна 5, то последнюю цифру увеличивают на единицу, если она нечетная, и оставляют без изменения, если она четная или нуль.</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5.3. Посевную годность семян (</w:t>
      </w:r>
      <w:r w:rsidRPr="00AB764B">
        <w:rPr>
          <w:rFonts w:ascii="Arial" w:eastAsia="Times New Roman" w:hAnsi="Arial" w:cs="Arial"/>
          <w:color w:val="2D2D2D"/>
          <w:sz w:val="19"/>
          <w:szCs w:val="19"/>
          <w:lang w:eastAsia="ru-RU"/>
        </w:rPr>
        <w:pict>
          <v:shape id="_x0000_i1042" type="#_x0000_t75" alt="ГОСТ 12038-84 Семена сельскохозяйственных культур. Методы определения всхожести (с Изменениями N 1, 2, с Поправкой)" style="width:14.25pt;height:12.75pt"/>
        </w:pict>
      </w:r>
      <w:r w:rsidRPr="00AB764B">
        <w:rPr>
          <w:rFonts w:ascii="Arial" w:eastAsia="Times New Roman" w:hAnsi="Arial" w:cs="Arial"/>
          <w:color w:val="2D2D2D"/>
          <w:sz w:val="19"/>
          <w:szCs w:val="19"/>
          <w:lang w:eastAsia="ru-RU"/>
        </w:rPr>
        <w:t>) в процентах вычисляют по формуле</w:t>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655320" cy="387985"/>
            <wp:effectExtent l="19050" t="0" r="0" b="0"/>
            <wp:docPr id="22" name="Рисунок 22"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42" cstate="print"/>
                    <a:srcRect/>
                    <a:stretch>
                      <a:fillRect/>
                    </a:stretch>
                  </pic:blipFill>
                  <pic:spPr bwMode="auto">
                    <a:xfrm>
                      <a:off x="0" y="0"/>
                      <a:ext cx="655320" cy="387985"/>
                    </a:xfrm>
                    <a:prstGeom prst="rect">
                      <a:avLst/>
                    </a:prstGeom>
                    <a:noFill/>
                    <a:ln w="9525">
                      <a:noFill/>
                      <a:miter lim="800000"/>
                      <a:headEnd/>
                      <a:tailEnd/>
                    </a:ln>
                  </pic:spPr>
                </pic:pic>
              </a:graphicData>
            </a:graphic>
          </wp:inline>
        </w:drawing>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lastRenderedPageBreak/>
        <w:br/>
        <w:t>где</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pict>
          <v:shape id="_x0000_i1043" type="#_x0000_t75" alt="ГОСТ 12038-84 Семена сельскохозяйственных культур. Методы определения всхожести (с Изменениями N 1, 2, с Поправкой)" style="width:12pt;height:12.75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семена основной культуры, %;</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pict>
          <v:shape id="_x0000_i1044" type="#_x0000_t75" alt="ГОСТ 12038-84 Семена сельскохозяйственных культур. Методы определения всхожести (с Изменениями N 1, 2, с Поправкой)" style="width:12pt;height:12.75pt"/>
        </w:pic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всхожесть семян, %.</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Результат округляют до целого числа.</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Посевную годность смесей семян не вычисляют.</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Результаты анализа семян записывают в карточку установленной формы.</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AB764B">
        <w:rPr>
          <w:rFonts w:ascii="Arial" w:eastAsia="Times New Roman" w:hAnsi="Arial" w:cs="Arial"/>
          <w:color w:val="3C3C3C"/>
          <w:sz w:val="27"/>
          <w:szCs w:val="27"/>
          <w:lang w:eastAsia="ru-RU"/>
        </w:rPr>
        <w:t>ПРИЛОЖЕНИЕ 1 (обязательное). УСЛОВИЯ ПРОРАЩИВАНИЯ СЕМЯН СЕЛЬСКОХОЗЯЙСТВЕННЫХ КУЛЬТУР</w:t>
      </w:r>
    </w:p>
    <w:p w:rsidR="00AB764B" w:rsidRPr="00AB764B" w:rsidRDefault="00AB764B" w:rsidP="00AB764B">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ПРИЛОЖЕНИЕ 1</w:t>
      </w:r>
      <w:r w:rsidRPr="00AB764B">
        <w:rPr>
          <w:rFonts w:ascii="Arial" w:eastAsia="Times New Roman" w:hAnsi="Arial" w:cs="Arial"/>
          <w:color w:val="2D2D2D"/>
          <w:sz w:val="19"/>
          <w:szCs w:val="19"/>
          <w:lang w:eastAsia="ru-RU"/>
        </w:rPr>
        <w:br/>
        <w:t>Обязательное</w:t>
      </w:r>
    </w:p>
    <w:p w:rsidR="00AB764B" w:rsidRPr="00AB764B" w:rsidRDefault="00AB764B" w:rsidP="00AB764B">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t>Условные обозначения:</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t>НБ - на фильтровальной бумаге;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МБ - между слоями фильтровальной бумаги;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МБ* - между слоями фильтровальной бумаги с постоянной подачей воды;</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Р - рулоны из фильтровальной бумаги;</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Г - гофрированная фильтровальная бумага;</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НП - на песке;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ВП - в песке;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 - свет;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Т - темнота.</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Pr>
          <w:rFonts w:ascii="Arial" w:eastAsia="Times New Roman" w:hAnsi="Arial" w:cs="Arial"/>
          <w:noProof/>
          <w:color w:val="2D2D2D"/>
          <w:sz w:val="19"/>
          <w:szCs w:val="19"/>
          <w:lang w:eastAsia="ru-RU"/>
        </w:rPr>
        <w:drawing>
          <wp:inline distT="0" distB="0" distL="0" distR="0">
            <wp:extent cx="276225" cy="1371600"/>
            <wp:effectExtent l="19050" t="0" r="9525" b="0"/>
            <wp:docPr id="25" name="Рисунок 25"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43" cstate="print"/>
                    <a:srcRect/>
                    <a:stretch>
                      <a:fillRect/>
                    </a:stretch>
                  </pic:blipFill>
                  <pic:spPr bwMode="auto">
                    <a:xfrm>
                      <a:off x="0" y="0"/>
                      <a:ext cx="276225" cy="1371600"/>
                    </a:xfrm>
                    <a:prstGeom prst="rect">
                      <a:avLst/>
                    </a:prstGeom>
                    <a:noFill/>
                    <a:ln w="9525">
                      <a:noFill/>
                      <a:miter lim="800000"/>
                      <a:headEnd/>
                      <a:tailEnd/>
                    </a:ln>
                  </pic:spPr>
                </pic:pic>
              </a:graphicData>
            </a:graphic>
          </wp:inline>
        </w:drawing>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постоянная температура, °С.</w:t>
      </w:r>
      <w:r w:rsidRPr="00AB764B">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1663"/>
        <w:gridCol w:w="5544"/>
      </w:tblGrid>
      <w:tr w:rsidR="00AB764B" w:rsidRPr="00AB764B" w:rsidTr="00AB764B">
        <w:trPr>
          <w:trHeight w:val="15"/>
        </w:trPr>
        <w:tc>
          <w:tcPr>
            <w:tcW w:w="1663"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5544"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r>
      <w:tr w:rsidR="00AB764B" w:rsidRPr="00AB764B" w:rsidTr="00AB764B">
        <w:tc>
          <w:tcPr>
            <w:tcW w:w="1663" w:type="dxa"/>
            <w:tcBorders>
              <w:top w:val="nil"/>
              <w:left w:val="nil"/>
              <w:bottom w:val="nil"/>
              <w:right w:val="nil"/>
            </w:tcBorders>
            <w:tcMar>
              <w:top w:w="0" w:type="dxa"/>
              <w:left w:w="259" w:type="dxa"/>
              <w:bottom w:w="0" w:type="dxa"/>
              <w:right w:w="259"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Pr>
                <w:rFonts w:ascii="Times New Roman" w:eastAsia="Times New Roman" w:hAnsi="Times New Roman" w:cs="Times New Roman"/>
                <w:noProof/>
                <w:color w:val="2D2D2D"/>
                <w:sz w:val="19"/>
                <w:szCs w:val="19"/>
                <w:lang w:eastAsia="ru-RU"/>
              </w:rPr>
              <w:lastRenderedPageBreak/>
              <w:drawing>
                <wp:inline distT="0" distB="0" distL="0" distR="0">
                  <wp:extent cx="569595" cy="1173480"/>
                  <wp:effectExtent l="19050" t="0" r="1905" b="0"/>
                  <wp:docPr id="26" name="Рисунок 26"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44" cstate="print"/>
                          <a:srcRect/>
                          <a:stretch>
                            <a:fillRect/>
                          </a:stretch>
                        </pic:blipFill>
                        <pic:spPr bwMode="auto">
                          <a:xfrm>
                            <a:off x="0" y="0"/>
                            <a:ext cx="569595" cy="1173480"/>
                          </a:xfrm>
                          <a:prstGeom prst="rect">
                            <a:avLst/>
                          </a:prstGeom>
                          <a:noFill/>
                          <a:ln w="9525">
                            <a:noFill/>
                            <a:miter lim="800000"/>
                            <a:headEnd/>
                            <a:tailEnd/>
                          </a:ln>
                        </pic:spPr>
                      </pic:pic>
                    </a:graphicData>
                  </a:graphic>
                </wp:inline>
              </w:drawing>
            </w:r>
          </w:p>
        </w:tc>
        <w:tc>
          <w:tcPr>
            <w:tcW w:w="5544" w:type="dxa"/>
            <w:tcBorders>
              <w:top w:val="nil"/>
              <w:left w:val="nil"/>
              <w:bottom w:val="nil"/>
              <w:right w:val="nil"/>
            </w:tcBorders>
            <w:tcMar>
              <w:top w:w="0" w:type="dxa"/>
              <w:left w:w="259" w:type="dxa"/>
              <w:bottom w:w="0" w:type="dxa"/>
              <w:right w:w="259"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 переменная температура, °С: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6 ч - при повышенной температуре и</w:t>
            </w:r>
            <w:r w:rsidRPr="00AB764B">
              <w:rPr>
                <w:rFonts w:ascii="Times New Roman" w:eastAsia="Times New Roman" w:hAnsi="Times New Roman" w:cs="Times New Roman"/>
                <w:color w:val="2D2D2D"/>
                <w:sz w:val="19"/>
                <w:szCs w:val="19"/>
                <w:lang w:eastAsia="ru-RU"/>
              </w:rPr>
              <w:br/>
              <w:t>18 ч - при пониженной (в сутки)</w:t>
            </w:r>
          </w:p>
        </w:tc>
      </w:tr>
    </w:tbl>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2332"/>
        <w:gridCol w:w="756"/>
        <w:gridCol w:w="705"/>
        <w:gridCol w:w="826"/>
        <w:gridCol w:w="673"/>
        <w:gridCol w:w="943"/>
        <w:gridCol w:w="678"/>
        <w:gridCol w:w="2442"/>
      </w:tblGrid>
      <w:tr w:rsidR="00AB764B" w:rsidRPr="00AB764B" w:rsidTr="00AB764B">
        <w:trPr>
          <w:trHeight w:val="15"/>
        </w:trPr>
        <w:tc>
          <w:tcPr>
            <w:tcW w:w="2957"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924"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739"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924"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739"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1109"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739"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3326"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r>
      <w:tr w:rsidR="00AB764B" w:rsidRPr="00AB764B" w:rsidTr="00AB764B">
        <w:tc>
          <w:tcPr>
            <w:tcW w:w="295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c>
          <w:tcPr>
            <w:tcW w:w="3326"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Условие проращивания</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опре- деления, сут</w:t>
            </w:r>
          </w:p>
        </w:tc>
        <w:tc>
          <w:tcPr>
            <w:tcW w:w="332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Культура</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Ложе</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Темпе- ратура, °С</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Осве-</w:t>
            </w:r>
            <w:r w:rsidRPr="00AB764B">
              <w:rPr>
                <w:rFonts w:ascii="Times New Roman" w:eastAsia="Times New Roman" w:hAnsi="Times New Roman" w:cs="Times New Roman"/>
                <w:color w:val="2D2D2D"/>
                <w:sz w:val="19"/>
                <w:szCs w:val="19"/>
                <w:lang w:eastAsia="ru-RU"/>
              </w:rPr>
              <w:br/>
              <w:t>щен-</w:t>
            </w:r>
            <w:r w:rsidRPr="00AB764B">
              <w:rPr>
                <w:rFonts w:ascii="Times New Roman" w:eastAsia="Times New Roman" w:hAnsi="Times New Roman" w:cs="Times New Roman"/>
                <w:color w:val="2D2D2D"/>
                <w:sz w:val="19"/>
                <w:szCs w:val="19"/>
                <w:lang w:eastAsia="ru-RU"/>
              </w:rPr>
              <w:br/>
              <w:t>ность</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энергия прорас-</w:t>
            </w:r>
            <w:r w:rsidRPr="00AB764B">
              <w:rPr>
                <w:rFonts w:ascii="Times New Roman" w:eastAsia="Times New Roman" w:hAnsi="Times New Roman" w:cs="Times New Roman"/>
                <w:color w:val="2D2D2D"/>
                <w:sz w:val="19"/>
                <w:szCs w:val="19"/>
                <w:lang w:eastAsia="ru-RU"/>
              </w:rPr>
              <w:br/>
              <w:t>тания</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всхо-</w:t>
            </w:r>
            <w:r w:rsidRPr="00AB764B">
              <w:rPr>
                <w:rFonts w:ascii="Times New Roman" w:eastAsia="Times New Roman" w:hAnsi="Times New Roman" w:cs="Times New Roman"/>
                <w:color w:val="2D2D2D"/>
                <w:sz w:val="19"/>
                <w:szCs w:val="19"/>
                <w:lang w:eastAsia="ru-RU"/>
              </w:rPr>
              <w:br/>
              <w:t>жесть</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Дополнительное условие для семян, находящихся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в состоянии покоя</w:t>
            </w:r>
          </w:p>
        </w:tc>
      </w:tr>
      <w:tr w:rsidR="00AB764B" w:rsidRPr="00AB764B" w:rsidTr="00AB764B">
        <w:tc>
          <w:tcPr>
            <w:tcW w:w="295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посто-</w:t>
            </w:r>
            <w:r w:rsidRPr="00AB764B">
              <w:rPr>
                <w:rFonts w:ascii="Times New Roman" w:eastAsia="Times New Roman" w:hAnsi="Times New Roman" w:cs="Times New Roman"/>
                <w:color w:val="2D2D2D"/>
                <w:sz w:val="19"/>
                <w:szCs w:val="19"/>
                <w:lang w:eastAsia="ru-RU"/>
              </w:rPr>
              <w:br/>
              <w:t>янная</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пере-</w:t>
            </w:r>
            <w:r w:rsidRPr="00AB764B">
              <w:rPr>
                <w:rFonts w:ascii="Times New Roman" w:eastAsia="Times New Roman" w:hAnsi="Times New Roman" w:cs="Times New Roman"/>
                <w:color w:val="2D2D2D"/>
                <w:sz w:val="19"/>
                <w:szCs w:val="19"/>
                <w:lang w:eastAsia="ru-RU"/>
              </w:rPr>
              <w:br/>
              <w:t>менная</w:t>
            </w: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r>
      <w:tr w:rsidR="00AB764B" w:rsidRPr="00AB764B" w:rsidTr="00AB764B">
        <w:tc>
          <w:tcPr>
            <w:tcW w:w="295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 Анис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Pimpinella anisum L.</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 Арахис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Arachis hypogaea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ВП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 при 30°С; предварительное прогревание при 40°С в течение 14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 Арбуз</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Citrullus lanatus var. vulgaris Mansf.</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Р</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 при 30°С; замачивать 6 ч</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 Артишок</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Cynara scolymus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 Базилик огородный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Ocimum basilicum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KNO</w:t>
            </w:r>
            <w:r w:rsidRPr="00AB764B">
              <w:rPr>
                <w:rFonts w:ascii="Times New Roman" w:eastAsia="Times New Roman" w:hAnsi="Times New Roman" w:cs="Times New Roman"/>
                <w:color w:val="2D2D2D"/>
                <w:sz w:val="19"/>
                <w:szCs w:val="19"/>
                <w:lang w:eastAsia="ru-RU"/>
              </w:rPr>
              <w:pict>
                <v:shape id="_x0000_i1045" type="#_x0000_t75" alt="ГОСТ 12038-84 Семена сельскохозяйственных культур. Методы определения всхожести (с Изменениями N 1, 2, с Поправкой)" style="width:8.25pt;height:18pt"/>
              </w:pic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 Баклажан</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Solanum melongena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в течение 4 сут; энергия на 10-е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 Бамия (гибискус съедобный)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Hibiscus esculentus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 Бекмания обыкновенная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Beckmannia eruciformis (L.) Host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 Бескильница расставленная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Puccinellia distans (Jacq.) Parl.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10. Бобы</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Vicia faba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ВП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 Брокколи (капуста)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oleracea L. convar. botrytis (L.) Alef. var. italica Plenk.</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 Брюква столовая и кормовая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napobrassica Mill.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 Бухарник</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Holcus lanatus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 Вайда красильная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Isatis tinctoria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10-20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 Ваточник сирийский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Asclepias syriaca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16. Вигна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Vigna Savi</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P</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17. Вика посевная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Vicia sativa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 Вика паннонская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Vicia pannonica Crantz</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19. Вика мохнатая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Vicia villosa Roth</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 Галега восточная (козлятник восточный)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Galega orientalis Lam.</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 Гаолян</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Sorghum nervosum Besser</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22. Горец Вейриха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Polygonum weyrichii F. Schmidt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Промывание; 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23. Горец забайкальский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Polygonum divaricatum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24. Горох посевной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Pisum sativum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ВП;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 Горошек мышиный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lastRenderedPageBreak/>
              <w:br/>
              <w:t>Vicia cracca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 xml:space="preserve">Предварительное </w:t>
            </w:r>
            <w:r w:rsidRPr="00AB764B">
              <w:rPr>
                <w:rFonts w:ascii="Times New Roman" w:eastAsia="Times New Roman" w:hAnsi="Times New Roman" w:cs="Times New Roman"/>
                <w:color w:val="2D2D2D"/>
                <w:sz w:val="19"/>
                <w:szCs w:val="19"/>
                <w:lang w:eastAsia="ru-RU"/>
              </w:rPr>
              <w:lastRenderedPageBreak/>
              <w:t>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26. Горчица белая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Sinapis alba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KNO</w:t>
            </w:r>
            <w:r w:rsidRPr="00AB764B">
              <w:rPr>
                <w:rFonts w:ascii="Times New Roman" w:eastAsia="Times New Roman" w:hAnsi="Times New Roman" w:cs="Times New Roman"/>
                <w:color w:val="2D2D2D"/>
                <w:sz w:val="19"/>
                <w:szCs w:val="19"/>
                <w:lang w:eastAsia="ru-RU"/>
              </w:rPr>
              <w:pict>
                <v:shape id="_x0000_i1046" type="#_x0000_t75" alt="ГОСТ 12038-84 Семена сельскохозяйственных культур. Методы определения всхожести (с Изменениями N 1, 2, с Поправкой)" style="width:8.25pt;height:18pt"/>
              </w:pic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27. Горчица сарептская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juncea (L.) Czern.</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KNO</w:t>
            </w:r>
            <w:r w:rsidRPr="00AB764B">
              <w:rPr>
                <w:rFonts w:ascii="Times New Roman" w:eastAsia="Times New Roman" w:hAnsi="Times New Roman" w:cs="Times New Roman"/>
                <w:color w:val="2D2D2D"/>
                <w:sz w:val="19"/>
                <w:szCs w:val="19"/>
                <w:lang w:eastAsia="ru-RU"/>
              </w:rPr>
              <w:pict>
                <v:shape id="_x0000_i1047" type="#_x0000_t75" alt="ГОСТ 12038-84 Семена сельскохозяйственных культур. Методы определения всхожести (с Изменениями N 1, 2, с Поправкой)" style="width:8.25pt;height:18pt"/>
              </w:pic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28. Горчица салатная (листовая)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juncea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KNO</w:t>
            </w:r>
            <w:r w:rsidRPr="00AB764B">
              <w:rPr>
                <w:rFonts w:ascii="Times New Roman" w:eastAsia="Times New Roman" w:hAnsi="Times New Roman" w:cs="Times New Roman"/>
                <w:color w:val="2D2D2D"/>
                <w:sz w:val="19"/>
                <w:szCs w:val="19"/>
                <w:lang w:eastAsia="ru-RU"/>
              </w:rPr>
              <w:pict>
                <v:shape id="_x0000_i1048" type="#_x0000_t75" alt="ГОСТ 12038-84 Семена сельскохозяйственных культур. Методы определения всхожести (с Изменениями N 1, 2, с Поправкой)" style="width:8.25pt;height:18pt"/>
              </w:pic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29. Гребенник обыкновенный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Cynosurus cristatus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 Гречиха посевная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Fagopyrum esculentum Moench</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Р;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31. Двукисточник тростниковый (канареечник</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тростниковидный)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Phalaroides arundinacea (L.) Rauschert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49" type="#_x0000_t75" alt="ГОСТ 12038-84 Семена сельскохозяйственных культур. Методы определения всхожести (с Изменениями N 1, 2, с Поправкой)" style="width:8.25pt;height:18pt"/>
              </w:pict>
            </w:r>
            <w:r w:rsidRPr="00AB764B">
              <w:rPr>
                <w:rFonts w:ascii="Times New Roman" w:eastAsia="Times New Roman" w:hAnsi="Times New Roman" w:cs="Times New Roman"/>
                <w:color w:val="2D2D2D"/>
                <w:sz w:val="19"/>
                <w:szCs w:val="19"/>
                <w:lang w:eastAsia="ru-RU"/>
              </w:rPr>
              <w:t>;</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в течение 30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32. Джугара (сорго поникшее)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Sorghum cernuum Host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33. Джут длинноплодный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Corchorus olitorius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34. Долихос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Dolichos lablab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35. Донник белый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Melilotus albus Medik.</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36. Донник лекарственный (желтый)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Melilotus officinalis</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(L.) Pall.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37. Душица</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Origanum vulgare L.</w:t>
            </w:r>
            <w:r w:rsidRPr="00AB764B">
              <w:rPr>
                <w:rFonts w:ascii="Times New Roman" w:eastAsia="Times New Roman" w:hAnsi="Times New Roman" w:cs="Times New Roman"/>
                <w:color w:val="2D2D2D"/>
                <w:sz w:val="19"/>
                <w:szCs w:val="19"/>
                <w:lang w:eastAsia="ru-RU"/>
              </w:rPr>
              <w:br/>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 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38. Душистый колосок</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lastRenderedPageBreak/>
              <w:t>Anthoxanthum odoratum L.</w:t>
            </w:r>
            <w:r w:rsidRPr="00AB764B">
              <w:rPr>
                <w:rFonts w:ascii="Times New Roman" w:eastAsia="Times New Roman" w:hAnsi="Times New Roman" w:cs="Times New Roman"/>
                <w:color w:val="2D2D2D"/>
                <w:sz w:val="19"/>
                <w:szCs w:val="19"/>
                <w:lang w:eastAsia="ru-RU"/>
              </w:rPr>
              <w:br/>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39. Дыня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Cucumis melo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40. Ежа сборная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Dactylis glomerata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в течение 20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41. Ежовник хлебный (пайза)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Echinochloa frumencea Link</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42. Житняк ломкий (сибирский)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Agropyron fragile (Roth) Candargy</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в течение 15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43. Житняк гребенчатый (ширококолосый)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Agropyron cristatum (L.) Beauv.</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в течение 15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44. Житняк пустынный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Agropyron desertorum (Fish. ex Link) Schult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в течение 15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45. Змееголовник</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Dracocephalum</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moldavica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46. Иссоп</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Hyssopus officinalis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47. Кабачки</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Cucurbita pepo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48. Канатник Теофраста</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Abutilon theophrasti Mеdik.</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P</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Прогревание семян в воде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40°С - 45°С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в течение 30 мин</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49. Капуста белокочанная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oleracea L. convar. capitata (L.) Alef, var. capitata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10-30</w:t>
            </w:r>
            <w:r w:rsidRPr="00AB764B">
              <w:rPr>
                <w:rFonts w:ascii="Times New Roman" w:eastAsia="Times New Roman" w:hAnsi="Times New Roman" w:cs="Times New Roman"/>
                <w:color w:val="2D2D2D"/>
                <w:sz w:val="19"/>
                <w:szCs w:val="19"/>
                <w:lang w:eastAsia="ru-RU"/>
              </w:rPr>
              <w:br/>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t>температуре 10°С - 30°С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50. Капуста брюссельская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oleracea L. convar. oleracea var. gеmmifera DC.</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температуре 15°С - 25°С; всхожесть на 10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51. Капуста красноко-</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lastRenderedPageBreak/>
              <w:t>чанная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oleracea L. convar. capitata (L.) var. capitata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 xml:space="preserve">Свет; проращивание при </w:t>
            </w:r>
            <w:r w:rsidRPr="00AB764B">
              <w:rPr>
                <w:rFonts w:ascii="Times New Roman" w:eastAsia="Times New Roman" w:hAnsi="Times New Roman" w:cs="Times New Roman"/>
                <w:color w:val="2D2D2D"/>
                <w:sz w:val="19"/>
                <w:szCs w:val="19"/>
                <w:lang w:eastAsia="ru-RU"/>
              </w:rPr>
              <w:lastRenderedPageBreak/>
              <w:t>20°С; всхожесть - на 10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52. Капуста савойская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oleracea L. convar. capitata (L.) var. sabauda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53. Капуста цветная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oleracea L. convar. botrytis (L.) Alef. var. botrytis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всхожесть определять в течение 10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54. Картофель</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Solanum tuberosum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55. Катран степной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Crambе steveniana Rupr.</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2402" w:type="dxa"/>
            <w:gridSpan w:val="3"/>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См. пункт 4.19.3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56. Кенаф</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Hibiscus cannabinus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57. Кендырь</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Trachomitum venetum (L.) var. lancifolium (Russan) Hara</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58. Кервель</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Anthriscus cеrefolium (L.) Hoffm.</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проращивание в течение 30 сут при 20°С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59. Клевер гибридный (розовый)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Trifolium hybridum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проращивание при 15°С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60. Клевер гибридный тетраплоидный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Trifolium hybridum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Энергия прорастания на 6 сут, всхожесть - на 10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61. Клевер луговой (красный)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Trifolium pratense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проращивание при 15°С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62. Клевер луговой тетраплоидный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Trifolium pratense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Энергия прорастания на 6 сут, всхожесть - на 10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63. Клевер опрокинутый (шабдар)</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Trifolium resupinatum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проращивание при 15°С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64. Клевер ползучий (белый)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Trifolium repens</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проращивание при 15°С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65. Клевер пунцовый (инкарнатный)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Trifolium incarnatum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проращивание при 15°С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66. Клещевина</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Ricinus communis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P</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67. Конопля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Cannabis sativa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 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68. Кориандр</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Coriandrum sativum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P; НП;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в течение 17 сут, энергия прорастания - на 10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69. Кострец (костер) безостый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Bromopsis inermis (Leyss.) Holub</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в течение 20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70. Кострец прямой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Bromopsis erecta (Huds) Fourr.</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71. Крамбе абиссинский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Crambe abyssinica Hochst.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 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72. Кресс-салат</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Lepidium sativum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 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предварительное охлаждение;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проращивание при 15°С;</w:t>
            </w:r>
            <w:r w:rsidRPr="00AB764B">
              <w:rPr>
                <w:rFonts w:ascii="Times New Roman" w:eastAsia="Times New Roman" w:hAnsi="Times New Roman" w:cs="Times New Roman"/>
                <w:color w:val="2D2D2D"/>
                <w:sz w:val="19"/>
                <w:szCs w:val="19"/>
                <w:lang w:eastAsia="ru-RU"/>
              </w:rPr>
              <w:br/>
              <w:t>всхожесть - на 10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73. Кукуруза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Zea mays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P</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Продлить срок проращивания на 3 дня</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74. Кунжут индийский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Sesamum indicum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75. Леспедеза двуцветная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Lespedeza bicolor Turcz</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76. Лен</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Linum usitatissimum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77. Лисохвост луговой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Alopecurus pratеnsis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50" type="#_x0000_t75" alt="ГОСТ 12038-84 Семена сельскохозяйственных культур. Методы определения всхожести (с Изменениями N 1, 2, с Поправкой)" style="width:8.25pt;height:18pt"/>
              </w:pict>
            </w:r>
            <w:r w:rsidRPr="00AB764B">
              <w:rPr>
                <w:rFonts w:ascii="Times New Roman" w:eastAsia="Times New Roman" w:hAnsi="Times New Roman" w:cs="Times New Roman"/>
                <w:color w:val="2D2D2D"/>
                <w:sz w:val="19"/>
                <w:szCs w:val="19"/>
                <w:lang w:eastAsia="ru-RU"/>
              </w:rPr>
              <w:t>;</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lastRenderedPageBreak/>
              <w:t>при 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в течение 20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78. Лисохвост тростниковый (вздутый)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Alopecurus arundinaceus Poir</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51" type="#_x0000_t75" alt="ГОСТ 12038-84 Семена сельскохозяйственных культур. Методы определения всхожести (с Изменениями N 1, 2, с Поправкой)" style="width:8.25pt;height:18pt"/>
              </w:pict>
            </w:r>
            <w:r w:rsidRPr="00AB764B">
              <w:rPr>
                <w:rFonts w:ascii="Times New Roman" w:eastAsia="Times New Roman" w:hAnsi="Times New Roman" w:cs="Times New Roman"/>
                <w:color w:val="2D2D2D"/>
                <w:sz w:val="19"/>
                <w:szCs w:val="19"/>
                <w:lang w:eastAsia="ru-RU"/>
              </w:rPr>
              <w:t>;</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в течение 20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79. Ломкоколосник (волоснец) ситниковый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Psathyrostachys juncea (Fisch.) Nevski</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80. Лук репчатый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Лук батун</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Allium сера L. Allium fistulosum L.</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Лук порей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Allium porrum L.</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Лук-шнитт</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Allium schoenoprasum L.</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Лук-слизун</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Allium nutahs L.</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Лук душистый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Allium odorum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 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r w:rsidRPr="00AB764B">
              <w:rPr>
                <w:rFonts w:ascii="Times New Roman" w:eastAsia="Times New Roman" w:hAnsi="Times New Roman" w:cs="Times New Roman"/>
                <w:color w:val="2D2D2D"/>
                <w:sz w:val="19"/>
                <w:szCs w:val="19"/>
                <w:lang w:eastAsia="ru-RU"/>
              </w:rPr>
              <w:br/>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r w:rsidRPr="00AB764B">
              <w:rPr>
                <w:rFonts w:ascii="Times New Roman" w:eastAsia="Times New Roman" w:hAnsi="Times New Roman" w:cs="Times New Roman"/>
                <w:color w:val="2D2D2D"/>
                <w:sz w:val="19"/>
                <w:szCs w:val="19"/>
                <w:lang w:eastAsia="ru-RU"/>
              </w:rPr>
              <w:br/>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r w:rsidRPr="00AB764B">
              <w:rPr>
                <w:rFonts w:ascii="Times New Roman" w:eastAsia="Times New Roman" w:hAnsi="Times New Roman" w:cs="Times New Roman"/>
                <w:color w:val="2D2D2D"/>
                <w:sz w:val="19"/>
                <w:szCs w:val="19"/>
                <w:lang w:eastAsia="ru-RU"/>
              </w:rPr>
              <w:br/>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81. Любисток</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Lеvisticum officinalе Koch</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82. Люпин белый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Lupinus albus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ВП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83. Люпин узколистный (синий)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Lupinus angustifolius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84. Люпин желтый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Lupinus luteus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ВП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85.Люпин многолетний (многолистный)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lastRenderedPageBreak/>
              <w:t>Lupinus polyphyllus Lindl.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86. Люффа цилиндрическая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Luffa cylindrica (L.) M. Roеm.</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87. Люцерна голубая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Medicago coеrulea Less. ex Ledeb.</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88. Люцерна желтая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Medicago falcata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89. Люцерна изменчивая (синегибридная, пестрогибридная, желтогибридная)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Medicago varia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90. Люцерна посевная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Medicago sativa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91. Люцерна северная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Medicago borealis Grossh.</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92. Люцерна сернообразная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Medicago quasifalcata Sinsk.</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93. Люцерна хмелевидная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Medicago lupulina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94. Лядвенец рогатый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Lotus corniculatus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95. Ляллеманция грузинская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Lallemantia iberica (Stev.) Fisch. et Mеy</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96. Майоран садовый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Origanum majorana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97. Мак снотворный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Papaver somniferum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предварительное промывание;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10°С - 30°С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98. Мальва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Malva spp.</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Прогревание семян в горячей воде (80°С) в течение 1 мин</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99. Манник большой (болотный, обыкновенный)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Clycеria maxima (Hartm.) Holmb</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100. Махорка</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Nicotiana rustica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 5 сут</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температуре 10°С - 30°С, остальные 5 сут</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20°С - 30°С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101. Маш</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Vigna radiata (L.) R. Wilczek</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102.Мелисса лимонная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Melissa officinalis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30°С или 20°С - 30°С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103. Могар</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Setaria italica (L.) Beauv. convar.moharia (Alef.) Mansf.</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104. Молочай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Euphorbia lathyris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105. Морковь</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Daucus carota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106. Мятлик болотный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Poa palustris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52" type="#_x0000_t75" alt="ГОСТ 12038-84 Семена сельскохозяйственных культур. Методы определения всхожести (с Изменениями N 1, 2, с Поправкой)" style="width:8.25pt;height:18pt"/>
              </w:pict>
            </w:r>
            <w:r w:rsidRPr="00AB764B">
              <w:rPr>
                <w:rFonts w:ascii="Times New Roman" w:eastAsia="Times New Roman" w:hAnsi="Times New Roman" w:cs="Times New Roman"/>
                <w:color w:val="2D2D2D"/>
                <w:sz w:val="19"/>
                <w:szCs w:val="19"/>
                <w:lang w:eastAsia="ru-RU"/>
              </w:rPr>
              <w:t>; проращивание при</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t>в течение 30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107. Мятлик луговой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Poa pratensis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53" type="#_x0000_t75" alt="ГОСТ 12038-84 Семена сельскохозяйственных культур. Методы определения всхожести (с Изменениями N 1, 2, с Поправкой)" style="width:8.25pt;height:18pt"/>
              </w:pict>
            </w:r>
            <w:r w:rsidRPr="00AB764B">
              <w:rPr>
                <w:rFonts w:ascii="Times New Roman" w:eastAsia="Times New Roman" w:hAnsi="Times New Roman" w:cs="Times New Roman"/>
                <w:color w:val="2D2D2D"/>
                <w:sz w:val="19"/>
                <w:szCs w:val="19"/>
                <w:lang w:eastAsia="ru-RU"/>
              </w:rPr>
              <w:t>; проращивание при</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t>в течение 30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108. Нигелла посевная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Nigella sativa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109.Нут</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Cicer arietinum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ВП;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110. Овес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Avena sativa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ВП; НП Р;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ГК; 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111. Овес золотистый (трищетинник)</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lastRenderedPageBreak/>
              <w:br/>
              <w:t>Trisetum flavescens (L.) Beauv.</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112. Овсяница бороздчатая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Festuca valesiaca Gaud.</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113. Овсяница красная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Festuca rubra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54" type="#_x0000_t75" alt="ГОСТ 12038-84 Семена сельскохозяйственных культур. Методы определения всхожести (с Изменениями N 1, 2, с Поправкой)" style="width:8.25pt;height:18pt"/>
              </w:pict>
            </w:r>
            <w:r w:rsidRPr="00AB764B">
              <w:rPr>
                <w:rFonts w:ascii="Times New Roman" w:eastAsia="Times New Roman" w:hAnsi="Times New Roman" w:cs="Times New Roman"/>
                <w:color w:val="2D2D2D"/>
                <w:sz w:val="19"/>
                <w:szCs w:val="19"/>
                <w:lang w:eastAsia="ru-RU"/>
              </w:rPr>
              <w:t>; проращивание при</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10°С - 30°С в течение 30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114. Овсяница луговая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Festuca pratensis Huds.</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55" type="#_x0000_t75" alt="ГОСТ 12038-84 Семена сельскохозяйственных культур. Методы определения всхожести (с Изменениями N 1, 2, с Поправкой)" style="width:8.25pt;height:18pt"/>
              </w:pict>
            </w:r>
            <w:r w:rsidRPr="00AB764B">
              <w:rPr>
                <w:rFonts w:ascii="Times New Roman" w:eastAsia="Times New Roman" w:hAnsi="Times New Roman" w:cs="Times New Roman"/>
                <w:color w:val="2D2D2D"/>
                <w:sz w:val="19"/>
                <w:szCs w:val="19"/>
                <w:lang w:eastAsia="ru-RU"/>
              </w:rPr>
              <w:t>; проращивание при</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10°С - 30°С в течение 20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115. Овсяница овечья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Festuca ovina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116. Овсяница тростниковая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Festuca arundinacea Schreb.</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КNО</w:t>
            </w:r>
            <w:r w:rsidRPr="00AB764B">
              <w:rPr>
                <w:rFonts w:ascii="Times New Roman" w:eastAsia="Times New Roman" w:hAnsi="Times New Roman" w:cs="Times New Roman"/>
                <w:color w:val="2D2D2D"/>
                <w:sz w:val="19"/>
                <w:szCs w:val="19"/>
                <w:lang w:eastAsia="ru-RU"/>
              </w:rPr>
              <w:pict>
                <v:shape id="_x0000_i1056" type="#_x0000_t75" alt="ГОСТ 12038-84 Семена сельскохозяйственных культур. Методы определения всхожести (с Изменениями N 1, 2, с Поправкой)" style="width:8.25pt;height:18pt"/>
              </w:pic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117. Овсяный корень</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Tragopogon parrifolius Z.</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118. Огуречная трава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Borago officinalis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119. Огурец</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Cucumis sativus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120. Окопник</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Symphytum aspеrum Lepech.</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121. Пажитник сенной (тригонeлла)</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Trigonella foenum-graecum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122. Пастернак посевной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Pastinaca sativa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123. Патиссон</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Cucurbita pepo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124. Пелюшка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lastRenderedPageBreak/>
              <w:br/>
              <w:t>Pisum arvense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 xml:space="preserve">ВП; </w:t>
            </w:r>
            <w:r w:rsidRPr="00AB764B">
              <w:rPr>
                <w:rFonts w:ascii="Times New Roman" w:eastAsia="Times New Roman" w:hAnsi="Times New Roman" w:cs="Times New Roman"/>
                <w:color w:val="2D2D2D"/>
                <w:sz w:val="19"/>
                <w:szCs w:val="19"/>
                <w:lang w:eastAsia="ru-RU"/>
              </w:rPr>
              <w:lastRenderedPageBreak/>
              <w:t>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 xml:space="preserve">Предварительное </w:t>
            </w:r>
            <w:r w:rsidRPr="00AB764B">
              <w:rPr>
                <w:rFonts w:ascii="Times New Roman" w:eastAsia="Times New Roman" w:hAnsi="Times New Roman" w:cs="Times New Roman"/>
                <w:color w:val="2D2D2D"/>
                <w:sz w:val="19"/>
                <w:szCs w:val="19"/>
                <w:lang w:eastAsia="ru-RU"/>
              </w:rPr>
              <w:lastRenderedPageBreak/>
              <w:t>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125. Перец</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Capsicum annuum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Р;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КNО</w:t>
            </w:r>
            <w:r w:rsidRPr="00AB764B">
              <w:rPr>
                <w:rFonts w:ascii="Times New Roman" w:eastAsia="Times New Roman" w:hAnsi="Times New Roman" w:cs="Times New Roman"/>
                <w:color w:val="2D2D2D"/>
                <w:sz w:val="19"/>
                <w:szCs w:val="19"/>
                <w:lang w:eastAsia="ru-RU"/>
              </w:rPr>
              <w:pict>
                <v:shape id="_x0000_i1057" type="#_x0000_t75" alt="ГОСТ 12038-84 Семена сельскохозяйственных культур. Методы определения всхожести (с Изменениями N 1, 2, с Поправкой)" style="width:8.25pt;height:18pt"/>
              </w:pic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126. Перилла</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Pеrilla ocimoides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127. Петрушка кудрявая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Petroselinum crisрum (Mill.) Nym.</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128. Подсолнечник</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Helianthus annuus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Р;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прогревание при 30°С в течение 10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129. Полба двузернянка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Triticum dicoccum Fl.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130. Полевица гигантская (белая)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Agrostis</w:t>
            </w:r>
            <w:r w:rsidRPr="00AB764B">
              <w:rPr>
                <w:rFonts w:ascii="Times New Roman" w:eastAsia="Times New Roman" w:hAnsi="Times New Roman" w:cs="Times New Roman"/>
                <w:color w:val="2D2D2D"/>
                <w:sz w:val="19"/>
                <w:lang w:eastAsia="ru-RU"/>
              </w:rPr>
              <w:t> </w:t>
            </w:r>
            <w:r>
              <w:rPr>
                <w:rFonts w:ascii="Times New Roman" w:eastAsia="Times New Roman" w:hAnsi="Times New Roman" w:cs="Times New Roman"/>
                <w:noProof/>
                <w:color w:val="2D2D2D"/>
                <w:sz w:val="19"/>
                <w:szCs w:val="19"/>
                <w:lang w:eastAsia="ru-RU"/>
              </w:rPr>
              <w:drawing>
                <wp:inline distT="0" distB="0" distL="0" distR="0">
                  <wp:extent cx="457200" cy="155575"/>
                  <wp:effectExtent l="19050" t="0" r="0" b="0"/>
                  <wp:docPr id="40" name="Рисунок 40"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45" cstate="print"/>
                          <a:srcRect/>
                          <a:stretch>
                            <a:fillRect/>
                          </a:stretch>
                        </pic:blipFill>
                        <pic:spPr bwMode="auto">
                          <a:xfrm>
                            <a:off x="0" y="0"/>
                            <a:ext cx="457200" cy="155575"/>
                          </a:xfrm>
                          <a:prstGeom prst="rect">
                            <a:avLst/>
                          </a:prstGeom>
                          <a:noFill/>
                          <a:ln w="9525">
                            <a:noFill/>
                            <a:miter lim="800000"/>
                            <a:headEnd/>
                            <a:tailEnd/>
                          </a:ln>
                        </pic:spPr>
                      </pic:pic>
                    </a:graphicData>
                  </a:graphic>
                </wp:inline>
              </w:drawing>
            </w:r>
            <w:r w:rsidRPr="00AB764B">
              <w:rPr>
                <w:rFonts w:ascii="Times New Roman" w:eastAsia="Times New Roman" w:hAnsi="Times New Roman" w:cs="Times New Roman"/>
                <w:color w:val="2D2D2D"/>
                <w:sz w:val="19"/>
                <w:szCs w:val="19"/>
                <w:lang w:eastAsia="ru-RU"/>
              </w:rPr>
              <w:t>Roth</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58" type="#_x0000_t75" alt="ГОСТ 12038-84 Семена сельскохозяйственных культур. Методы определения всхожести (с Изменениями N 1, 2, с Поправкой)" style="width:8.25pt;height:18pt"/>
              </w:pict>
            </w:r>
            <w:r w:rsidRPr="00AB764B">
              <w:rPr>
                <w:rFonts w:ascii="Times New Roman" w:eastAsia="Times New Roman" w:hAnsi="Times New Roman" w:cs="Times New Roman"/>
                <w:color w:val="2D2D2D"/>
                <w:sz w:val="19"/>
                <w:szCs w:val="19"/>
                <w:lang w:eastAsia="ru-RU"/>
              </w:rPr>
              <w:t>; проращивание при</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t>в течение 15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131. Полевица тонкая (обыкновенная)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Agrostis tenuis Sibth. (A. vulgaris With.)</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59" type="#_x0000_t75" alt="ГОСТ 12038-84 Семена сельскохозяйственных культур. Методы определения всхожести (с Изменениями N 1, 2, с Поправкой)" style="width:8.25pt;height:18pt"/>
              </w:pict>
            </w:r>
            <w:r w:rsidRPr="00AB764B">
              <w:rPr>
                <w:rFonts w:ascii="Times New Roman" w:eastAsia="Times New Roman" w:hAnsi="Times New Roman" w:cs="Times New Roman"/>
                <w:color w:val="2D2D2D"/>
                <w:sz w:val="19"/>
                <w:szCs w:val="19"/>
                <w:lang w:eastAsia="ru-RU"/>
              </w:rPr>
              <w:t>; проращивание при</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t>в течение 15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132. Полевичка теф (абиссинская)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Eragrostis tef (Zucc.) Trotter</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133. Просо</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Panicum miliaceum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Р;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134. Просо африканское (перистощетинник американский)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Pennisetum americanum (L.) Schumann</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135. Пшеница мягкая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Triticum aestivum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МБ; Р;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предварительное прогревание; ГК</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136. Пшеница твердая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Triticum durum Desf.</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МБ; Р;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предварительное прогревание; ГК</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137. Пырей бескорневищный (пырейник)</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Elymus trachycaulus subsp. novaeangliе (Scribn.). Tzvel.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60" type="#_x0000_t75" alt="ГОСТ 12038-84 Семена сельскохозяйственных культур. Методы определения всхожести (с Изменениями N 1, 2, с Поправкой)" style="width:8.25pt;height:18pt"/>
              </w:pic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138. Пырей ползучий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Elytrigia repens (L.) Nevski</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61" type="#_x0000_t75" alt="ГОСТ 12038-84 Семена сельскохозяйственных культур. Методы определения всхожести (с Изменениями N 1, 2, с Поправкой)" style="width:8.25pt;height:18pt"/>
              </w:pic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139. Пырей средний (сизый)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Elytrigia intermedia (Host) Nevski</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62" type="#_x0000_t75" alt="ГОСТ 12038-84 Семена сельскохозяйственных культур. Методы определения всхожести (с Изменениями N 1, 2, с Поправкой)" style="width:8.25pt;height:18pt"/>
              </w:pic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140. Пырейник волокнистый (регнерия)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Elymus fibrosus (Schrenk) Tzvel.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141. Пырейник изменчивый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Elymus mutabilis (Drob.) Tzvel.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142. Пырейник сибирский (волоснец сибирский)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Elymus sibiricus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143. Райграс высокий (французский)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Arrhenatherum elatius (L.) J. et С. Presl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10°С - 30°С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в течение 15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144. Райграс многоукосный (плевел многоцветковый)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Lolium multiflorum Lam.</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предварительное охлаждение; КNО</w:t>
            </w:r>
            <w:r w:rsidRPr="00AB764B">
              <w:rPr>
                <w:rFonts w:ascii="Times New Roman" w:eastAsia="Times New Roman" w:hAnsi="Times New Roman" w:cs="Times New Roman"/>
                <w:color w:val="2D2D2D"/>
                <w:sz w:val="19"/>
                <w:szCs w:val="19"/>
                <w:lang w:eastAsia="ru-RU"/>
              </w:rPr>
              <w:pict>
                <v:shape id="_x0000_i1063" type="#_x0000_t75" alt="ГОСТ 12038-84 Семена сельскохозяйственных культур. Методы определения всхожести (с Изменениями N 1, 2, с Поправкой)" style="width:8.25pt;height:18pt"/>
              </w:pict>
            </w:r>
            <w:r w:rsidRPr="00AB764B">
              <w:rPr>
                <w:rFonts w:ascii="Times New Roman" w:eastAsia="Times New Roman" w:hAnsi="Times New Roman" w:cs="Times New Roman"/>
                <w:color w:val="2D2D2D"/>
                <w:sz w:val="19"/>
                <w:szCs w:val="19"/>
                <w:lang w:eastAsia="ru-RU"/>
              </w:rPr>
              <w:t>;</w:t>
            </w:r>
            <w:r w:rsidRPr="00AB764B">
              <w:rPr>
                <w:rFonts w:ascii="Times New Roman" w:eastAsia="Times New Roman" w:hAnsi="Times New Roman" w:cs="Times New Roman"/>
                <w:color w:val="2D2D2D"/>
                <w:sz w:val="19"/>
                <w:szCs w:val="19"/>
                <w:lang w:eastAsia="ru-RU"/>
              </w:rPr>
              <w:b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10°С - 30°С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145. Райграс пастбищный или английский (плевел многолетний)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Lolium perenne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предварительное охлаждение; КNО</w:t>
            </w:r>
            <w:r w:rsidRPr="00AB764B">
              <w:rPr>
                <w:rFonts w:ascii="Times New Roman" w:eastAsia="Times New Roman" w:hAnsi="Times New Roman" w:cs="Times New Roman"/>
                <w:color w:val="2D2D2D"/>
                <w:sz w:val="19"/>
                <w:szCs w:val="19"/>
                <w:lang w:eastAsia="ru-RU"/>
              </w:rPr>
              <w:pict>
                <v:shape id="_x0000_i1064" type="#_x0000_t75" alt="ГОСТ 12038-84 Семена сельскохозяйственных культур. Методы определения всхожести (с Изменениями N 1, 2, с Поправкой)" style="width:8.25pt;height:18pt"/>
              </w:pict>
            </w:r>
            <w:r w:rsidRPr="00AB764B">
              <w:rPr>
                <w:rFonts w:ascii="Times New Roman" w:eastAsia="Times New Roman" w:hAnsi="Times New Roman" w:cs="Times New Roman"/>
                <w:color w:val="2D2D2D"/>
                <w:sz w:val="19"/>
                <w:szCs w:val="19"/>
                <w:lang w:eastAsia="ru-RU"/>
              </w:rPr>
              <w:t>;</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проращивание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10°С - 30°С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146. Рами</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Boehmeria utilis Blume</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147. Paпс яровой и озимый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napus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148. Ревень волнистый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Rheum undulatum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149. Редис</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Raphanus sativus L. var. radicula Pers.</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 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150. Редька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Raphanus sativus L. var. sativus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 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151. Репа</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rapa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 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20°С - 30°С -</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t>резкая смена температур</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152. Рис</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Oryza sativa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замачивание на 24 ч в воде при 40°С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153. Рожь посевная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Secale cereale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МБ; Р;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предварительное прогревание; ГК</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154. Рыжик</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Camelina sativa Crantz</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155. Салат</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Lactuca sativa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10-20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предварительное охлаждение; 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156. Сафлор</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Carthamus tinctorius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проращивание при 15°С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157. Свекла столовая, кормовая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Beta vulgaris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Г;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промывание в проточной воде при 25°С в течение 1-2 ч и просушка при 25°С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158. Сельдерей пахучий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Apium graveolens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65" type="#_x0000_t75" alt="ГОСТ 12038-84 Семена сельскохозяйственных культур. Методы определения всхожести (с Изменениями N 1, 2, с Поправкой)" style="width:8.25pt;height:18pt"/>
              </w:pic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159. Сераделла посевная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Ornithopus sativus Broth</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160. Сида многолетняя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Sida hermaphrodita Rusby</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161. Сильфия пронзeн-</w:t>
            </w:r>
            <w:r w:rsidRPr="00AB764B">
              <w:rPr>
                <w:rFonts w:ascii="Times New Roman" w:eastAsia="Times New Roman" w:hAnsi="Times New Roman" w:cs="Times New Roman"/>
                <w:color w:val="2D2D2D"/>
                <w:sz w:val="19"/>
                <w:szCs w:val="19"/>
                <w:lang w:eastAsia="ru-RU"/>
              </w:rPr>
              <w:br/>
              <w:t>нолистная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Silphium pеrfoliatum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162. Скорцонер</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Scorzonera hispanica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163. Сорго обыкновенное</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Sorghum vulgare Pers.</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Р;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164. Соя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Glycine hispida Max.</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Р</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165. Спаржа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Asparagus officinalis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166. Суданская трава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Sorghum sudanense (Piper) Stapf</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167. Сурепица яровая и озимая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campestris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168. Табак</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Nicotiana tabacum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Замачивание семян в 0,01%-ной янтарной кислоте на 1 сут при комнатной температуре; проращивание при 10°С - 30°С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169. Тимофеевка луговая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Phleum pratense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КNО</w:t>
            </w:r>
            <w:r w:rsidRPr="00AB764B">
              <w:rPr>
                <w:rFonts w:ascii="Times New Roman" w:eastAsia="Times New Roman" w:hAnsi="Times New Roman" w:cs="Times New Roman"/>
                <w:color w:val="2D2D2D"/>
                <w:sz w:val="19"/>
                <w:szCs w:val="19"/>
                <w:lang w:eastAsia="ru-RU"/>
              </w:rPr>
              <w:pict>
                <v:shape id="_x0000_i1066" type="#_x0000_t75" alt="ГОСТ 12038-84 Семена сельскохозяйственных культур. Методы определения всхожести (с Изменениями N 1, 2, с Поправкой)" style="width:8.25pt;height:18pt"/>
              </w:pict>
            </w:r>
            <w:r w:rsidRPr="00AB764B">
              <w:rPr>
                <w:rFonts w:ascii="Times New Roman" w:eastAsia="Times New Roman" w:hAnsi="Times New Roman" w:cs="Times New Roman"/>
                <w:color w:val="2D2D2D"/>
                <w:sz w:val="19"/>
                <w:szCs w:val="19"/>
                <w:lang w:eastAsia="ru-RU"/>
              </w:rPr>
              <w:t>; проращивание при</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10°С - 30°С в течение 20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170. Тмин обыкновенный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Carum carvi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171. Томат</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Lycopersicon esculentum Mill.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172. Тритикале</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Triticale trispecies T. durumforme</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173. Турнепс</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Brassica rapa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174. Тыква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Cucurbita pepo L. C. maxima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175. Укроп</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Anethum graveolens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предварительное охлаждение; предварительное прогревание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176. Фасоль обыкновенная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Phaseolus vulgaris (L.) Savi</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ВП;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177. Фацелия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Phacelia tenacetifolia Benth.</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178. Фенхель</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Foeniculum vulgare Mill.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179. Физалис</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Physalis spp.</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КNО</w:t>
            </w:r>
            <w:r w:rsidRPr="00AB764B">
              <w:rPr>
                <w:rFonts w:ascii="Times New Roman" w:eastAsia="Times New Roman" w:hAnsi="Times New Roman" w:cs="Times New Roman"/>
                <w:color w:val="2D2D2D"/>
                <w:sz w:val="19"/>
                <w:szCs w:val="19"/>
                <w:lang w:eastAsia="ru-RU"/>
              </w:rPr>
              <w:pict>
                <v:shape id="_x0000_i1067" type="#_x0000_t75" alt="ГОСТ 12038-84 Семена сельскохозяйственных культур. Методы определения всхожести (с Изменениями N 1, 2, с Поправкой)" style="width:8.25pt;height:18pt"/>
              </w:pic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180. Хмель</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Humulus lupulus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 3 сут при температуре 10°С,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остальное время - на свету при 20°С - 30°С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181. Хна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Lawsonia inermis</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182. Цикорий обыкновенный</w:t>
            </w:r>
            <w:r w:rsidRPr="00AB764B">
              <w:rPr>
                <w:rFonts w:ascii="Times New Roman" w:eastAsia="Times New Roman" w:hAnsi="Times New Roman" w:cs="Times New Roman"/>
                <w:color w:val="2D2D2D"/>
                <w:sz w:val="19"/>
                <w:szCs w:val="19"/>
                <w:lang w:eastAsia="ru-RU"/>
              </w:rPr>
              <w:br/>
              <w:t>(корневой)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Cichorium inthybus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183. Чабер</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Satureja hortensis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учет всхожести на 15 сут</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184. Черноголовник многобрачный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Poterium polygamum Waldst. et Kit.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P;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185. Чечевица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Lens esculenta Moench</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МБ; P</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186. Чина посевная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Lathyrus sativus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ВП; 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187. Чина луговая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Lathyrus pratensis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188. Чумиза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Setaria italica (L.) convar. maxima (Alef.) Mansf.</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 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189. Шалфей мускатный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Salvia sclarcea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 xml:space="preserve">Семена сразу после уборки (до месяца): проращивание первые 4 сут при 10°С, последующие 8 сут при 20°С - 30°С. После месяца </w:t>
            </w:r>
            <w:r w:rsidRPr="00AB764B">
              <w:rPr>
                <w:rFonts w:ascii="Times New Roman" w:eastAsia="Times New Roman" w:hAnsi="Times New Roman" w:cs="Times New Roman"/>
                <w:color w:val="2D2D2D"/>
                <w:sz w:val="19"/>
                <w:szCs w:val="19"/>
                <w:lang w:eastAsia="ru-RU"/>
              </w:rPr>
              <w:lastRenderedPageBreak/>
              <w:t>хранения: предварительное прогревание 5 сут при 40°С, затем в течение 12 сут проращивание на свету при 20°С - 30°С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190. Шпинат</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Spinacia oleracea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 10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191. Щавель огородный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Rumex acetosae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промывание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192. Щавель тяньшанский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Rumex tianschanicus Losinsk</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промывание</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193. Эндивий (цикорий салатный)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Cichorium endivia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194. Эспарцет виколистный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Onobrychis viciifolia Scop.</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 первые 5 сут при 10°С, затем 5 сут</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20°С - 30°С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195. Эспарцет закавказский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Onobrychis transcaucasica Grossh.</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Проращивание первые 5 сут при 10°С, затем 5 сут</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при 20°С - 30°С</w:t>
            </w: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196. Эспарцет песчаный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Onobrychis arenaria (Kit.) DC.</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197. Эстрагон</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Artemisia dracunculus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МБ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198. Язвенник обыкновенный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Anthyllis vulneraria L.</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проращивание при 15°С</w:t>
            </w:r>
          </w:p>
        </w:tc>
      </w:tr>
      <w:tr w:rsidR="00AB764B" w:rsidRPr="00AB764B" w:rsidTr="00AB764B">
        <w:tc>
          <w:tcPr>
            <w:tcW w:w="295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199. Ячмень обыкновенный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Hordeum vulgare L.</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ВП; НП; P; МБ*</w:t>
            </w: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Предварительное охлаждение; предварительное прогревание; ГК</w:t>
            </w:r>
          </w:p>
        </w:tc>
      </w:tr>
    </w:tbl>
    <w:p w:rsidR="00AB764B" w:rsidRPr="00AB764B" w:rsidRDefault="00AB764B" w:rsidP="00AB764B">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AB764B">
        <w:rPr>
          <w:rFonts w:ascii="Arial" w:eastAsia="Times New Roman" w:hAnsi="Arial" w:cs="Arial"/>
          <w:color w:val="3C3C3C"/>
          <w:sz w:val="27"/>
          <w:szCs w:val="27"/>
          <w:lang w:eastAsia="ru-RU"/>
        </w:rPr>
        <w:t>ПРИЛОЖЕНИЕ 2 (обязательное). УСЛОВИЯ ПРОРАЩИВАНИЯ СЕМЯН ЛЕКАРСТВЕННЫХ КУЛЬТУР</w:t>
      </w:r>
    </w:p>
    <w:p w:rsidR="00AB764B" w:rsidRPr="00AB764B" w:rsidRDefault="00AB764B" w:rsidP="00AB764B">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lastRenderedPageBreak/>
        <w:t>ПРИЛОЖЕНИЕ 2</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br/>
        <w:t>Обязательное</w:t>
      </w:r>
    </w:p>
    <w:p w:rsidR="00AB764B" w:rsidRPr="00AB764B" w:rsidRDefault="00AB764B" w:rsidP="00AB764B">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Условные обозначения:</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t>НБ - на фильтровальной бумаге;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НП - на песке;</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С - свет;</w:t>
      </w: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Т - темнота;</w:t>
      </w:r>
      <w:r w:rsidRPr="00AB764B">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1109"/>
        <w:gridCol w:w="554"/>
        <w:gridCol w:w="4990"/>
        <w:gridCol w:w="554"/>
      </w:tblGrid>
      <w:tr w:rsidR="00AB764B" w:rsidRPr="00AB764B" w:rsidTr="00AB764B">
        <w:trPr>
          <w:gridAfter w:val="1"/>
          <w:wAfter w:w="554" w:type="dxa"/>
          <w:trHeight w:val="15"/>
        </w:trPr>
        <w:tc>
          <w:tcPr>
            <w:tcW w:w="1109"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5544" w:type="dxa"/>
            <w:gridSpan w:val="2"/>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r>
      <w:tr w:rsidR="00AB764B" w:rsidRPr="00AB764B" w:rsidTr="00AB764B">
        <w:trPr>
          <w:gridAfter w:val="1"/>
          <w:wAfter w:w="554" w:type="dxa"/>
        </w:trPr>
        <w:tc>
          <w:tcPr>
            <w:tcW w:w="1109" w:type="dxa"/>
            <w:tcBorders>
              <w:top w:val="nil"/>
              <w:left w:val="nil"/>
              <w:bottom w:val="nil"/>
              <w:right w:val="nil"/>
            </w:tcBorders>
            <w:tcMar>
              <w:top w:w="0" w:type="dxa"/>
              <w:left w:w="259" w:type="dxa"/>
              <w:bottom w:w="0" w:type="dxa"/>
              <w:right w:w="259"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Pr>
                <w:rFonts w:ascii="Times New Roman" w:eastAsia="Times New Roman" w:hAnsi="Times New Roman" w:cs="Times New Roman"/>
                <w:noProof/>
                <w:color w:val="2D2D2D"/>
                <w:sz w:val="19"/>
                <w:szCs w:val="19"/>
                <w:lang w:eastAsia="ru-RU"/>
              </w:rPr>
              <w:drawing>
                <wp:inline distT="0" distB="0" distL="0" distR="0">
                  <wp:extent cx="276225" cy="914400"/>
                  <wp:effectExtent l="19050" t="0" r="9525" b="0"/>
                  <wp:docPr id="51" name="Рисунок 51"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46" cstate="print"/>
                          <a:srcRect/>
                          <a:stretch>
                            <a:fillRect/>
                          </a:stretch>
                        </pic:blipFill>
                        <pic:spPr bwMode="auto">
                          <a:xfrm>
                            <a:off x="0" y="0"/>
                            <a:ext cx="276225" cy="914400"/>
                          </a:xfrm>
                          <a:prstGeom prst="rect">
                            <a:avLst/>
                          </a:prstGeom>
                          <a:noFill/>
                          <a:ln w="9525">
                            <a:noFill/>
                            <a:miter lim="800000"/>
                            <a:headEnd/>
                            <a:tailEnd/>
                          </a:ln>
                        </pic:spPr>
                      </pic:pic>
                    </a:graphicData>
                  </a:graphic>
                </wp:inline>
              </w:drawing>
            </w:r>
          </w:p>
        </w:tc>
        <w:tc>
          <w:tcPr>
            <w:tcW w:w="5544" w:type="dxa"/>
            <w:gridSpan w:val="2"/>
            <w:tcBorders>
              <w:top w:val="nil"/>
              <w:left w:val="nil"/>
              <w:bottom w:val="nil"/>
              <w:right w:val="nil"/>
            </w:tcBorders>
            <w:tcMar>
              <w:top w:w="0" w:type="dxa"/>
              <w:left w:w="259" w:type="dxa"/>
              <w:bottom w:w="0" w:type="dxa"/>
              <w:right w:w="259"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 постоянная температура, °С;</w:t>
            </w:r>
          </w:p>
        </w:tc>
      </w:tr>
      <w:tr w:rsidR="00AB764B" w:rsidRPr="00AB764B" w:rsidTr="00AB764B">
        <w:trPr>
          <w:trHeight w:val="15"/>
        </w:trPr>
        <w:tc>
          <w:tcPr>
            <w:tcW w:w="1663" w:type="dxa"/>
            <w:gridSpan w:val="2"/>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5544" w:type="dxa"/>
            <w:gridSpan w:val="2"/>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r>
      <w:tr w:rsidR="00AB764B" w:rsidRPr="00AB764B" w:rsidTr="00AB764B">
        <w:tc>
          <w:tcPr>
            <w:tcW w:w="1663" w:type="dxa"/>
            <w:gridSpan w:val="2"/>
            <w:tcBorders>
              <w:top w:val="nil"/>
              <w:left w:val="nil"/>
              <w:bottom w:val="nil"/>
              <w:right w:val="nil"/>
            </w:tcBorders>
            <w:tcMar>
              <w:top w:w="0" w:type="dxa"/>
              <w:left w:w="259" w:type="dxa"/>
              <w:bottom w:w="0" w:type="dxa"/>
              <w:right w:w="259"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Pr>
                <w:rFonts w:ascii="Times New Roman" w:eastAsia="Times New Roman" w:hAnsi="Times New Roman" w:cs="Times New Roman"/>
                <w:noProof/>
                <w:color w:val="2D2D2D"/>
                <w:sz w:val="19"/>
                <w:szCs w:val="19"/>
                <w:lang w:eastAsia="ru-RU"/>
              </w:rPr>
              <w:drawing>
                <wp:inline distT="0" distB="0" distL="0" distR="0">
                  <wp:extent cx="551815" cy="1871980"/>
                  <wp:effectExtent l="19050" t="0" r="635" b="0"/>
                  <wp:docPr id="52" name="Рисунок 52"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47" cstate="print"/>
                          <a:srcRect/>
                          <a:stretch>
                            <a:fillRect/>
                          </a:stretch>
                        </pic:blipFill>
                        <pic:spPr bwMode="auto">
                          <a:xfrm>
                            <a:off x="0" y="0"/>
                            <a:ext cx="551815" cy="1871980"/>
                          </a:xfrm>
                          <a:prstGeom prst="rect">
                            <a:avLst/>
                          </a:prstGeom>
                          <a:noFill/>
                          <a:ln w="9525">
                            <a:noFill/>
                            <a:miter lim="800000"/>
                            <a:headEnd/>
                            <a:tailEnd/>
                          </a:ln>
                        </pic:spPr>
                      </pic:pic>
                    </a:graphicData>
                  </a:graphic>
                </wp:inline>
              </w:drawing>
            </w:r>
            <w:r w:rsidRPr="00AB764B">
              <w:rPr>
                <w:rFonts w:ascii="Times New Roman" w:eastAsia="Times New Roman" w:hAnsi="Times New Roman" w:cs="Times New Roman"/>
                <w:color w:val="2D2D2D"/>
                <w:sz w:val="19"/>
                <w:szCs w:val="19"/>
                <w:lang w:eastAsia="ru-RU"/>
              </w:rPr>
              <w:br/>
            </w:r>
          </w:p>
        </w:tc>
        <w:tc>
          <w:tcPr>
            <w:tcW w:w="5544" w:type="dxa"/>
            <w:gridSpan w:val="2"/>
            <w:tcBorders>
              <w:top w:val="nil"/>
              <w:left w:val="nil"/>
              <w:bottom w:val="nil"/>
              <w:right w:val="nil"/>
            </w:tcBorders>
            <w:tcMar>
              <w:top w:w="0" w:type="dxa"/>
              <w:left w:w="259" w:type="dxa"/>
              <w:bottom w:w="0" w:type="dxa"/>
              <w:right w:w="259"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 переменная температура, °С:</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8 ч - при повышенной температуре и</w:t>
            </w:r>
            <w:r w:rsidRPr="00AB764B">
              <w:rPr>
                <w:rFonts w:ascii="Times New Roman" w:eastAsia="Times New Roman" w:hAnsi="Times New Roman" w:cs="Times New Roman"/>
                <w:color w:val="2D2D2D"/>
                <w:sz w:val="19"/>
                <w:szCs w:val="19"/>
                <w:lang w:eastAsia="ru-RU"/>
              </w:rPr>
              <w:br/>
              <w:t>16 ч - при пониженной (в сутки)</w:t>
            </w:r>
          </w:p>
        </w:tc>
      </w:tr>
      <w:tr w:rsidR="00AB764B" w:rsidRPr="00AB764B" w:rsidTr="00AB764B">
        <w:tc>
          <w:tcPr>
            <w:tcW w:w="1663" w:type="dxa"/>
            <w:gridSpan w:val="2"/>
            <w:tcBorders>
              <w:top w:val="nil"/>
              <w:left w:val="nil"/>
              <w:bottom w:val="nil"/>
              <w:right w:val="nil"/>
            </w:tcBorders>
            <w:tcMar>
              <w:top w:w="0" w:type="dxa"/>
              <w:left w:w="259" w:type="dxa"/>
              <w:bottom w:w="0" w:type="dxa"/>
              <w:right w:w="259"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Pr>
                <w:rFonts w:ascii="Times New Roman" w:eastAsia="Times New Roman" w:hAnsi="Times New Roman" w:cs="Times New Roman"/>
                <w:noProof/>
                <w:color w:val="2D2D2D"/>
                <w:sz w:val="19"/>
                <w:szCs w:val="19"/>
                <w:lang w:eastAsia="ru-RU"/>
              </w:rPr>
              <w:drawing>
                <wp:inline distT="0" distB="0" distL="0" distR="0">
                  <wp:extent cx="457200" cy="207010"/>
                  <wp:effectExtent l="19050" t="0" r="0" b="0"/>
                  <wp:docPr id="53" name="Рисунок 53"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48" cstate="print"/>
                          <a:srcRect/>
                          <a:stretch>
                            <a:fillRect/>
                          </a:stretch>
                        </pic:blipFill>
                        <pic:spPr bwMode="auto">
                          <a:xfrm>
                            <a:off x="0" y="0"/>
                            <a:ext cx="457200" cy="207010"/>
                          </a:xfrm>
                          <a:prstGeom prst="rect">
                            <a:avLst/>
                          </a:prstGeom>
                          <a:noFill/>
                          <a:ln w="9525">
                            <a:noFill/>
                            <a:miter lim="800000"/>
                            <a:headEnd/>
                            <a:tailEnd/>
                          </a:ln>
                        </pic:spPr>
                      </pic:pic>
                    </a:graphicData>
                  </a:graphic>
                </wp:inline>
              </w:drawing>
            </w:r>
          </w:p>
        </w:tc>
        <w:tc>
          <w:tcPr>
            <w:tcW w:w="5544" w:type="dxa"/>
            <w:gridSpan w:val="2"/>
            <w:tcBorders>
              <w:top w:val="nil"/>
              <w:left w:val="nil"/>
              <w:bottom w:val="nil"/>
              <w:right w:val="nil"/>
            </w:tcBorders>
            <w:tcMar>
              <w:top w:w="0" w:type="dxa"/>
              <w:left w:w="259" w:type="dxa"/>
              <w:bottom w:w="0" w:type="dxa"/>
              <w:right w:w="259"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 резко колеблющаяся температура, °С:</w:t>
            </w:r>
          </w:p>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 ч - при пониженной температуре и</w:t>
            </w:r>
            <w:r w:rsidRPr="00AB764B">
              <w:rPr>
                <w:rFonts w:ascii="Times New Roman" w:eastAsia="Times New Roman" w:hAnsi="Times New Roman" w:cs="Times New Roman"/>
                <w:color w:val="2D2D2D"/>
                <w:sz w:val="19"/>
                <w:szCs w:val="19"/>
                <w:lang w:eastAsia="ru-RU"/>
              </w:rPr>
              <w:br/>
              <w:t>16 ч - при повышенной температуре (в сутки)</w:t>
            </w:r>
          </w:p>
        </w:tc>
      </w:tr>
    </w:tbl>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1949"/>
        <w:gridCol w:w="610"/>
        <w:gridCol w:w="897"/>
        <w:gridCol w:w="941"/>
        <w:gridCol w:w="992"/>
        <w:gridCol w:w="1209"/>
        <w:gridCol w:w="1001"/>
        <w:gridCol w:w="1756"/>
      </w:tblGrid>
      <w:tr w:rsidR="00AB764B" w:rsidRPr="00AB764B" w:rsidTr="00AB764B">
        <w:trPr>
          <w:trHeight w:val="15"/>
        </w:trPr>
        <w:tc>
          <w:tcPr>
            <w:tcW w:w="2402"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739"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1109"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1109"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1294"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1478"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1109"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c>
          <w:tcPr>
            <w:tcW w:w="2402" w:type="dxa"/>
            <w:hideMark/>
          </w:tcPr>
          <w:p w:rsidR="00AB764B" w:rsidRPr="00AB764B" w:rsidRDefault="00AB764B" w:rsidP="00AB764B">
            <w:pPr>
              <w:spacing w:after="0" w:line="240" w:lineRule="auto"/>
              <w:rPr>
                <w:rFonts w:ascii="Times New Roman" w:eastAsia="Times New Roman" w:hAnsi="Times New Roman" w:cs="Times New Roman"/>
                <w:sz w:val="2"/>
                <w:szCs w:val="24"/>
                <w:lang w:eastAsia="ru-RU"/>
              </w:rPr>
            </w:pPr>
          </w:p>
        </w:tc>
      </w:tr>
      <w:tr w:rsidR="00AB764B" w:rsidRPr="00AB764B" w:rsidTr="00AB764B">
        <w:tc>
          <w:tcPr>
            <w:tcW w:w="240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Культура</w:t>
            </w:r>
          </w:p>
        </w:tc>
        <w:tc>
          <w:tcPr>
            <w:tcW w:w="4250"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Условие проращивания</w:t>
            </w:r>
          </w:p>
        </w:tc>
        <w:tc>
          <w:tcPr>
            <w:tcW w:w="258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определения, сут</w:t>
            </w:r>
          </w:p>
        </w:tc>
        <w:tc>
          <w:tcPr>
            <w:tcW w:w="240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Дополнительное условие для семян, находящихся в состоянии покоя</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Ложе</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Температура, °С</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Освещен-</w:t>
            </w:r>
            <w:r w:rsidRPr="00AB764B">
              <w:rPr>
                <w:rFonts w:ascii="Times New Roman" w:eastAsia="Times New Roman" w:hAnsi="Times New Roman" w:cs="Times New Roman"/>
                <w:color w:val="2D2D2D"/>
                <w:sz w:val="19"/>
                <w:szCs w:val="19"/>
                <w:lang w:eastAsia="ru-RU"/>
              </w:rPr>
              <w:br/>
              <w:t>ность</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энергия прорастания</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всхожесть</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r>
      <w:tr w:rsidR="00AB764B" w:rsidRPr="00AB764B" w:rsidTr="00AB764B">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постоян-</w:t>
            </w:r>
            <w:r w:rsidRPr="00AB764B">
              <w:rPr>
                <w:rFonts w:ascii="Times New Roman" w:eastAsia="Times New Roman" w:hAnsi="Times New Roman" w:cs="Times New Roman"/>
                <w:color w:val="2D2D2D"/>
                <w:sz w:val="19"/>
                <w:szCs w:val="19"/>
                <w:lang w:eastAsia="ru-RU"/>
              </w:rPr>
              <w:br/>
              <w:t>ная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перемен-</w:t>
            </w:r>
            <w:r w:rsidRPr="00AB764B">
              <w:rPr>
                <w:rFonts w:ascii="Times New Roman" w:eastAsia="Times New Roman" w:hAnsi="Times New Roman" w:cs="Times New Roman"/>
                <w:color w:val="2D2D2D"/>
                <w:sz w:val="19"/>
                <w:szCs w:val="19"/>
                <w:lang w:eastAsia="ru-RU"/>
              </w:rPr>
              <w:br/>
              <w:t>ная</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r>
      <w:tr w:rsidR="00AB764B" w:rsidRPr="00AB764B" w:rsidTr="00AB764B">
        <w:tc>
          <w:tcPr>
            <w:tcW w:w="240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 Алтей лекарственный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Althaea officinalis L.</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 Амми большая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Ammi majus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10-30</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15-30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 xml:space="preserve">Срок проращивания удлиняют на 12-14 сут, если на ложе </w:t>
            </w:r>
            <w:r w:rsidRPr="00AB764B">
              <w:rPr>
                <w:rFonts w:ascii="Times New Roman" w:eastAsia="Times New Roman" w:hAnsi="Times New Roman" w:cs="Times New Roman"/>
                <w:color w:val="2D2D2D"/>
                <w:sz w:val="19"/>
                <w:szCs w:val="19"/>
                <w:lang w:eastAsia="ru-RU"/>
              </w:rPr>
              <w:lastRenderedPageBreak/>
              <w:t>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3. Амми зубная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Ammi visnaga (L.) Lam.</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10-25</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проращивания удлиняют на 12-14 сут, если на ложе 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 Анабазис безлистный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Anabasis aphylla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НП</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10-15</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проращивания удлинняют на 12-14 сут, если на ложе 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 Астрагал шерстистоцветковый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Astragalus dasyanthus Pall.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15-25</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 Арника горная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Arnica montana</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 Базилик евгенольный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Ocimum gratissimum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Свет; KNO</w:t>
            </w:r>
            <w:r w:rsidRPr="00AB764B">
              <w:rPr>
                <w:rFonts w:ascii="Times New Roman" w:eastAsia="Times New Roman" w:hAnsi="Times New Roman" w:cs="Times New Roman"/>
                <w:color w:val="2D2D2D"/>
                <w:sz w:val="19"/>
                <w:szCs w:val="19"/>
                <w:lang w:eastAsia="ru-RU"/>
              </w:rPr>
              <w:pict>
                <v:shape id="_x0000_i1068" type="#_x0000_t75" alt="ГОСТ 12038-84 Семена сельскохозяйственных культур. Методы определения всхожести (с Изменениями N 1, 2, с Поправкой)" style="width:8.25pt;height:18pt"/>
              </w:pic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 Белена черная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Hyoscyamus niger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30-5 (резко колеблю-</w:t>
            </w:r>
            <w:r w:rsidRPr="00AB764B">
              <w:rPr>
                <w:rFonts w:ascii="Times New Roman" w:eastAsia="Times New Roman" w:hAnsi="Times New Roman" w:cs="Times New Roman"/>
                <w:color w:val="2D2D2D"/>
                <w:sz w:val="19"/>
                <w:szCs w:val="19"/>
                <w:lang w:eastAsia="ru-RU"/>
              </w:rPr>
              <w:br/>
              <w:t>щаяся)</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9. Белладонна</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Atropa belladonna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 Бессмертник песчаный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Helichrysum arenarium (L.) Moench</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15-30</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 Валериана лекарственная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Valeriana officinalis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 Девясил высокий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Inula helenium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11</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 xml:space="preserve">Семена в течение месяца после уборки проращивать при </w:t>
            </w:r>
            <w:r w:rsidRPr="00AB764B">
              <w:rPr>
                <w:rFonts w:ascii="Times New Roman" w:eastAsia="Times New Roman" w:hAnsi="Times New Roman" w:cs="Times New Roman"/>
                <w:color w:val="2D2D2D"/>
                <w:sz w:val="19"/>
                <w:szCs w:val="19"/>
                <w:lang w:eastAsia="ru-RU"/>
              </w:rPr>
              <w:lastRenderedPageBreak/>
              <w:t>температуре 30°С</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Учет энергии проводить на 16-е сут, а всхожести - на 21-е сут</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13. Дурман индейский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Datura innoxia Mill.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проращивания удлиняют на 7 сут, если на ложе 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 Дурман обыкновенный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Datura stramonium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проращивания удлиняют на 14 сут, если на ложе 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 Желтушник раскидистый (Ж. серый)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Erysimum diffusum Ehrh.</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проращивания удлиняют на 14 сут, если на ложе 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16. Живокость высокая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Delphinium elatum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НП</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17. Зайцегуб опьяняющий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Lagochilus inebrians Bunge</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 Зверобой продырявленный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Hypericum perforatum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Свежеубранные семена в течение месяца после уборки проращивать при температуре 10°С - 25°С. Учет энергии проводить на 23 сут, а всхожести - на 28 сут</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19. Катарантус розовый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Catharanthus roseus G. Don.</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20. Кассия остролистная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Cassia acutifolia Del.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НП</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Свежеубранные семена проращивать при температуре 35°С в течение 10 сут</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 Крестовник плосколистный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Senecia platyphylloides Somm. et Levier</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Перед проращиванием полностью или частично удаляют семенные оболочки на противоположном корешку конце. Для этого семена предварительно намачивают при температуре 30°С в течение суток.</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22. Маралий корень (Левзея сафлоровидная)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Rhaponticum carthamoides (Willd.) Iljin</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23. Мачок желтый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Glaucium flavum Crantz</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15-25</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проращивания удлиняют на 7-10 сут, если на ложе 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24. Марена красильная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Rubia tinctorum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 Марь противоглистная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Chenopodium anthelminticum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15-40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проращивания удлиняют на 7 сут, если на ложе 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26. Мордовник шароголовый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Echinops sphaerocephalus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проращивания удлиняют на 7 сут, если на ложе 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 xml:space="preserve">27. Ноготки </w:t>
            </w:r>
            <w:r w:rsidRPr="00AB764B">
              <w:rPr>
                <w:rFonts w:ascii="Times New Roman" w:eastAsia="Times New Roman" w:hAnsi="Times New Roman" w:cs="Times New Roman"/>
                <w:color w:val="2D2D2D"/>
                <w:sz w:val="19"/>
                <w:szCs w:val="19"/>
                <w:lang w:eastAsia="ru-RU"/>
              </w:rPr>
              <w:lastRenderedPageBreak/>
              <w:t>лекарственные</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Calendula officinalis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 xml:space="preserve">НБ; </w:t>
            </w:r>
            <w:r w:rsidRPr="00AB764B">
              <w:rPr>
                <w:rFonts w:ascii="Times New Roman" w:eastAsia="Times New Roman" w:hAnsi="Times New Roman" w:cs="Times New Roman"/>
                <w:color w:val="2D2D2D"/>
                <w:sz w:val="19"/>
                <w:szCs w:val="19"/>
                <w:lang w:eastAsia="ru-RU"/>
              </w:rPr>
              <w:lastRenderedPageBreak/>
              <w:t>НП</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28. Наперстянка красная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Digitalis purpurea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проращивания удлиняют на 7 сут, если на ложе 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29. Наперстянка шерстистая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Digitalis lanata Ehrh.</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 Паслен дольчатый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Solanum laciniatum Ait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31. Подорожник блошный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Plantago psyllium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32. Подорожник большой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Plantago major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33. Полынь цитварная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Artemisia cina Berg. ex Poljak.</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34. Пустырник сердечный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t>(П. пятилопастной)</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Leonurus cardiaca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35. Ревень тангутский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Rheum palmatum L. var. tanguticum Maxim.</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НП</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18</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проращивания удлиняют на 10-12 сут, если на ложе 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36. Ромашка ободранная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Chamomilla recutita (L.) Ramphert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Срок проращивания удлиняют на 14 сут, если на ложе 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 xml:space="preserve">37. Ромашка </w:t>
            </w:r>
            <w:r w:rsidRPr="00AB764B">
              <w:rPr>
                <w:rFonts w:ascii="Times New Roman" w:eastAsia="Times New Roman" w:hAnsi="Times New Roman" w:cs="Times New Roman"/>
                <w:color w:val="2D2D2D"/>
                <w:sz w:val="19"/>
                <w:szCs w:val="19"/>
                <w:lang w:eastAsia="ru-RU"/>
              </w:rPr>
              <w:lastRenderedPageBreak/>
              <w:t>далматская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Pyrethrum cinerariifolium Trev.</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 xml:space="preserve">Срок </w:t>
            </w:r>
            <w:r w:rsidRPr="00AB764B">
              <w:rPr>
                <w:rFonts w:ascii="Times New Roman" w:eastAsia="Times New Roman" w:hAnsi="Times New Roman" w:cs="Times New Roman"/>
                <w:color w:val="2D2D2D"/>
                <w:sz w:val="19"/>
                <w:szCs w:val="19"/>
                <w:lang w:eastAsia="ru-RU"/>
              </w:rPr>
              <w:lastRenderedPageBreak/>
              <w:t>проращивания удлиняют на 14 сут, если на ложе остается много непроросших семян</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lastRenderedPageBreak/>
              <w:t>38. Ромашка кавказская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Pyrethrum roseum (Adam.M.V.)</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39. Расторопша пятнистая</w:t>
            </w:r>
            <w:r w:rsidRPr="00AB764B">
              <w:rPr>
                <w:rFonts w:ascii="Times New Roman" w:eastAsia="Times New Roman" w:hAnsi="Times New Roman" w:cs="Times New Roman"/>
                <w:color w:val="2D2D2D"/>
                <w:sz w:val="19"/>
                <w:lang w:eastAsia="ru-RU"/>
              </w:rPr>
              <w:t> </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Silybum marianum (L.) Gaertn.</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Свежеубранные семена в течение месяца после уборки проращивают при температуре 10°С - 15°С. Учет энергии проводить на 7-е сут, а всхожести - на 11-е сут</w:t>
            </w: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40. Сакуринега полукустарниковая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Securinega suffruticosa (Pall.) Rehd.</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 НП</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21</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41. Синюха голубая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Polemonium coeruleum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42. Стальник полевой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Ononis arvensis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43. Скополия гималайская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Anisodus luridus Dun.</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НП; 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44. Тимьян обыкновенный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Thymus vulgaris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 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10</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p>
        </w:tc>
      </w:tr>
      <w:tr w:rsidR="00AB764B" w:rsidRPr="00AB764B" w:rsidTr="00AB764B">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45. Череда трехраздельная</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Bidens tripartita L.</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 10-30</w:t>
            </w:r>
          </w:p>
        </w:tc>
        <w:tc>
          <w:tcPr>
            <w:tcW w:w="1294"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w:t>
            </w:r>
          </w:p>
        </w:tc>
        <w:tc>
          <w:tcPr>
            <w:tcW w:w="2402" w:type="dxa"/>
            <w:tcBorders>
              <w:top w:val="nil"/>
              <w:left w:val="single" w:sz="6" w:space="0" w:color="000000"/>
              <w:bottom w:val="nil"/>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Свежеубранные семена проращивают при температуре 20°С - 40°С в течение 12 сут</w:t>
            </w:r>
          </w:p>
        </w:tc>
      </w:tr>
      <w:tr w:rsidR="00AB764B" w:rsidRPr="00AB764B" w:rsidTr="00AB764B">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46. Шалфей лекарственный</w:t>
            </w:r>
            <w:r w:rsidRPr="00AB764B">
              <w:rPr>
                <w:rFonts w:ascii="Times New Roman" w:eastAsia="Times New Roman" w:hAnsi="Times New Roman" w:cs="Times New Roman"/>
                <w:color w:val="2D2D2D"/>
                <w:sz w:val="19"/>
                <w:szCs w:val="19"/>
                <w:lang w:eastAsia="ru-RU"/>
              </w:rPr>
              <w:br/>
            </w:r>
            <w:r w:rsidRPr="00AB764B">
              <w:rPr>
                <w:rFonts w:ascii="Times New Roman" w:eastAsia="Times New Roman" w:hAnsi="Times New Roman" w:cs="Times New Roman"/>
                <w:color w:val="2D2D2D"/>
                <w:sz w:val="19"/>
                <w:szCs w:val="19"/>
                <w:lang w:eastAsia="ru-RU"/>
              </w:rPr>
              <w:br/>
              <w:t>Salvia offtcinalis L.</w:t>
            </w: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НБ</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20-30</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Т</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8</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jc w:val="center"/>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14</w:t>
            </w:r>
          </w:p>
        </w:tc>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B764B" w:rsidRPr="00AB764B" w:rsidRDefault="00AB764B" w:rsidP="00AB764B">
            <w:pPr>
              <w:spacing w:after="0" w:line="285" w:lineRule="atLeast"/>
              <w:textAlignment w:val="baseline"/>
              <w:rPr>
                <w:rFonts w:ascii="Times New Roman" w:eastAsia="Times New Roman" w:hAnsi="Times New Roman" w:cs="Times New Roman"/>
                <w:color w:val="2D2D2D"/>
                <w:sz w:val="19"/>
                <w:szCs w:val="19"/>
                <w:lang w:eastAsia="ru-RU"/>
              </w:rPr>
            </w:pPr>
            <w:r w:rsidRPr="00AB764B">
              <w:rPr>
                <w:rFonts w:ascii="Times New Roman" w:eastAsia="Times New Roman" w:hAnsi="Times New Roman" w:cs="Times New Roman"/>
                <w:color w:val="2D2D2D"/>
                <w:sz w:val="19"/>
                <w:szCs w:val="19"/>
                <w:lang w:eastAsia="ru-RU"/>
              </w:rPr>
              <w:t xml:space="preserve">Срок проращивания удлиняют на 14 сут, если на ложе </w:t>
            </w:r>
            <w:r w:rsidRPr="00AB764B">
              <w:rPr>
                <w:rFonts w:ascii="Times New Roman" w:eastAsia="Times New Roman" w:hAnsi="Times New Roman" w:cs="Times New Roman"/>
                <w:color w:val="2D2D2D"/>
                <w:sz w:val="19"/>
                <w:szCs w:val="19"/>
                <w:lang w:eastAsia="ru-RU"/>
              </w:rPr>
              <w:lastRenderedPageBreak/>
              <w:t>остается много непроросших семян</w:t>
            </w:r>
          </w:p>
        </w:tc>
      </w:tr>
    </w:tbl>
    <w:p w:rsidR="00AB764B" w:rsidRPr="00AB764B" w:rsidRDefault="00AB764B" w:rsidP="00AB764B">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AB764B">
        <w:rPr>
          <w:rFonts w:ascii="Arial" w:eastAsia="Times New Roman" w:hAnsi="Arial" w:cs="Arial"/>
          <w:color w:val="3C3C3C"/>
          <w:sz w:val="27"/>
          <w:szCs w:val="27"/>
          <w:lang w:eastAsia="ru-RU"/>
        </w:rPr>
        <w:lastRenderedPageBreak/>
        <w:t>ПРИЛОЖЕНИЕ 3 (справочное). НОРМАЛЬНЫЕ ПРОРОСТКИ СЕМЯН НЕКОТОРЫХ СЕЛЬСКОХОЗЯЙСТВЕННЫХ КУЛЬТУР ПРИ УЧЕТЕ ЭНЕРГИИ ПРОРАСТАНИЯ И ВСХОЖЕСТИ</w:t>
      </w:r>
    </w:p>
    <w:p w:rsidR="00AB764B" w:rsidRPr="00AB764B" w:rsidRDefault="00AB764B" w:rsidP="00AB764B">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t>ПРИЛОЖЕНИЕ 3</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br/>
        <w:t>Справочное</w:t>
      </w:r>
    </w:p>
    <w:p w:rsidR="00AB764B" w:rsidRPr="00AB764B" w:rsidRDefault="00AB764B" w:rsidP="00AB764B">
      <w:pPr>
        <w:shd w:val="clear" w:color="auto" w:fill="FFFFFF"/>
        <w:spacing w:after="0" w:line="285" w:lineRule="atLeast"/>
        <w:jc w:val="center"/>
        <w:textAlignment w:val="baseline"/>
        <w:rPr>
          <w:rFonts w:ascii="Arial" w:eastAsia="Times New Roman" w:hAnsi="Arial" w:cs="Arial"/>
          <w:color w:val="2D2D2D"/>
          <w:sz w:val="19"/>
          <w:szCs w:val="19"/>
          <w:lang w:eastAsia="ru-RU"/>
        </w:rPr>
      </w:pPr>
    </w:p>
    <w:p w:rsidR="00AB764B" w:rsidRPr="00AB764B" w:rsidRDefault="00AB764B" w:rsidP="00AB764B">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5236210" cy="2777490"/>
            <wp:effectExtent l="19050" t="0" r="2540" b="0"/>
            <wp:docPr id="55" name="Рисунок 55"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49" cstate="print"/>
                    <a:srcRect/>
                    <a:stretch>
                      <a:fillRect/>
                    </a:stretch>
                  </pic:blipFill>
                  <pic:spPr bwMode="auto">
                    <a:xfrm>
                      <a:off x="0" y="0"/>
                      <a:ext cx="5236210" cy="2777490"/>
                    </a:xfrm>
                    <a:prstGeom prst="rect">
                      <a:avLst/>
                    </a:prstGeom>
                    <a:noFill/>
                    <a:ln w="9525">
                      <a:noFill/>
                      <a:miter lim="800000"/>
                      <a:headEnd/>
                      <a:tailEnd/>
                    </a:ln>
                  </pic:spPr>
                </pic:pic>
              </a:graphicData>
            </a:graphic>
          </wp:inline>
        </w:drawing>
      </w:r>
    </w:p>
    <w:p w:rsidR="00AB764B" w:rsidRPr="00AB764B" w:rsidRDefault="00AB764B" w:rsidP="00AB764B">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lastRenderedPageBreak/>
        <w:drawing>
          <wp:inline distT="0" distB="0" distL="0" distR="0">
            <wp:extent cx="5141595" cy="8427720"/>
            <wp:effectExtent l="19050" t="0" r="1905" b="0"/>
            <wp:docPr id="56" name="Рисунок 56"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50" cstate="print"/>
                    <a:srcRect/>
                    <a:stretch>
                      <a:fillRect/>
                    </a:stretch>
                  </pic:blipFill>
                  <pic:spPr bwMode="auto">
                    <a:xfrm>
                      <a:off x="0" y="0"/>
                      <a:ext cx="5141595" cy="8427720"/>
                    </a:xfrm>
                    <a:prstGeom prst="rect">
                      <a:avLst/>
                    </a:prstGeom>
                    <a:noFill/>
                    <a:ln w="9525">
                      <a:noFill/>
                      <a:miter lim="800000"/>
                      <a:headEnd/>
                      <a:tailEnd/>
                    </a:ln>
                  </pic:spPr>
                </pic:pic>
              </a:graphicData>
            </a:graphic>
          </wp:inline>
        </w:drawing>
      </w:r>
    </w:p>
    <w:p w:rsidR="00AB764B" w:rsidRPr="00AB764B" w:rsidRDefault="00AB764B" w:rsidP="00AB764B">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lastRenderedPageBreak/>
        <w:drawing>
          <wp:inline distT="0" distB="0" distL="0" distR="0">
            <wp:extent cx="2320290" cy="3096895"/>
            <wp:effectExtent l="19050" t="0" r="3810" b="0"/>
            <wp:docPr id="57" name="Рисунок 57" descr="ГОСТ 12038-84 Семена сельскохозяйственных культур. Методы определения всхожести (с Изменениями N 1, 2, с Попра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ГОСТ 12038-84 Семена сельскохозяйственных культур. Методы определения всхожести (с Изменениями N 1, 2, с Поправкой)"/>
                    <pic:cNvPicPr>
                      <a:picLocks noChangeAspect="1" noChangeArrowheads="1"/>
                    </pic:cNvPicPr>
                  </pic:nvPicPr>
                  <pic:blipFill>
                    <a:blip r:embed="rId51" cstate="print"/>
                    <a:srcRect/>
                    <a:stretch>
                      <a:fillRect/>
                    </a:stretch>
                  </pic:blipFill>
                  <pic:spPr bwMode="auto">
                    <a:xfrm>
                      <a:off x="0" y="0"/>
                      <a:ext cx="2320290" cy="3096895"/>
                    </a:xfrm>
                    <a:prstGeom prst="rect">
                      <a:avLst/>
                    </a:prstGeom>
                    <a:noFill/>
                    <a:ln w="9525">
                      <a:noFill/>
                      <a:miter lim="800000"/>
                      <a:headEnd/>
                      <a:tailEnd/>
                    </a:ln>
                  </pic:spPr>
                </pic:pic>
              </a:graphicData>
            </a:graphic>
          </wp:inline>
        </w:drawing>
      </w:r>
    </w:p>
    <w:p w:rsidR="00AB764B" w:rsidRPr="00AB764B" w:rsidRDefault="00AB764B" w:rsidP="00AB764B">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AB764B">
        <w:rPr>
          <w:rFonts w:ascii="Arial" w:eastAsia="Times New Roman" w:hAnsi="Arial" w:cs="Arial"/>
          <w:i/>
          <w:iCs/>
          <w:color w:val="2D2D2D"/>
          <w:sz w:val="19"/>
          <w:szCs w:val="19"/>
          <w:lang w:eastAsia="ru-RU"/>
        </w:rPr>
        <w:t>1</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зародышевые корешки;</w:t>
      </w:r>
      <w:r w:rsidRPr="00AB764B">
        <w:rPr>
          <w:rFonts w:ascii="Arial" w:eastAsia="Times New Roman" w:hAnsi="Arial" w:cs="Arial"/>
          <w:color w:val="2D2D2D"/>
          <w:sz w:val="19"/>
          <w:lang w:eastAsia="ru-RU"/>
        </w:rPr>
        <w:t> </w:t>
      </w:r>
      <w:r w:rsidRPr="00AB764B">
        <w:rPr>
          <w:rFonts w:ascii="Arial" w:eastAsia="Times New Roman" w:hAnsi="Arial" w:cs="Arial"/>
          <w:i/>
          <w:iCs/>
          <w:color w:val="2D2D2D"/>
          <w:sz w:val="19"/>
          <w:szCs w:val="19"/>
          <w:lang w:eastAsia="ru-RU"/>
        </w:rPr>
        <w:t>2</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придаточные корешки;</w:t>
      </w:r>
      <w:r w:rsidRPr="00AB764B">
        <w:rPr>
          <w:rFonts w:ascii="Arial" w:eastAsia="Times New Roman" w:hAnsi="Arial" w:cs="Arial"/>
          <w:color w:val="2D2D2D"/>
          <w:sz w:val="19"/>
          <w:lang w:eastAsia="ru-RU"/>
        </w:rPr>
        <w:t> </w:t>
      </w:r>
      <w:r w:rsidRPr="00AB764B">
        <w:rPr>
          <w:rFonts w:ascii="Arial" w:eastAsia="Times New Roman" w:hAnsi="Arial" w:cs="Arial"/>
          <w:i/>
          <w:iCs/>
          <w:color w:val="2D2D2D"/>
          <w:sz w:val="19"/>
          <w:szCs w:val="19"/>
          <w:lang w:eastAsia="ru-RU"/>
        </w:rPr>
        <w:t>3</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главный зародышевый корешок;</w:t>
      </w:r>
      <w:r w:rsidRPr="00AB764B">
        <w:rPr>
          <w:rFonts w:ascii="Arial" w:eastAsia="Times New Roman" w:hAnsi="Arial" w:cs="Arial"/>
          <w:color w:val="2D2D2D"/>
          <w:sz w:val="19"/>
          <w:lang w:eastAsia="ru-RU"/>
        </w:rPr>
        <w:t> </w:t>
      </w:r>
      <w:r w:rsidRPr="00AB764B">
        <w:rPr>
          <w:rFonts w:ascii="Arial" w:eastAsia="Times New Roman" w:hAnsi="Arial" w:cs="Arial"/>
          <w:i/>
          <w:iCs/>
          <w:color w:val="2D2D2D"/>
          <w:sz w:val="19"/>
          <w:szCs w:val="19"/>
          <w:lang w:eastAsia="ru-RU"/>
        </w:rPr>
        <w:t>4</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боковые корешки;</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br/>
      </w:r>
      <w:r w:rsidRPr="00AB764B">
        <w:rPr>
          <w:rFonts w:ascii="Arial" w:eastAsia="Times New Roman" w:hAnsi="Arial" w:cs="Arial"/>
          <w:i/>
          <w:iCs/>
          <w:color w:val="2D2D2D"/>
          <w:sz w:val="19"/>
          <w:szCs w:val="19"/>
          <w:lang w:eastAsia="ru-RU"/>
        </w:rPr>
        <w:t>5</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семядоли;</w:t>
      </w:r>
      <w:r w:rsidRPr="00AB764B">
        <w:rPr>
          <w:rFonts w:ascii="Arial" w:eastAsia="Times New Roman" w:hAnsi="Arial" w:cs="Arial"/>
          <w:color w:val="2D2D2D"/>
          <w:sz w:val="19"/>
          <w:lang w:eastAsia="ru-RU"/>
        </w:rPr>
        <w:t> </w:t>
      </w:r>
      <w:r w:rsidRPr="00AB764B">
        <w:rPr>
          <w:rFonts w:ascii="Arial" w:eastAsia="Times New Roman" w:hAnsi="Arial" w:cs="Arial"/>
          <w:i/>
          <w:iCs/>
          <w:color w:val="2D2D2D"/>
          <w:sz w:val="19"/>
          <w:szCs w:val="19"/>
          <w:lang w:eastAsia="ru-RU"/>
        </w:rPr>
        <w:t>6</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колеоптиль;</w:t>
      </w:r>
      <w:r w:rsidRPr="00AB764B">
        <w:rPr>
          <w:rFonts w:ascii="Arial" w:eastAsia="Times New Roman" w:hAnsi="Arial" w:cs="Arial"/>
          <w:color w:val="2D2D2D"/>
          <w:sz w:val="19"/>
          <w:lang w:eastAsia="ru-RU"/>
        </w:rPr>
        <w:t> </w:t>
      </w:r>
      <w:r w:rsidRPr="00AB764B">
        <w:rPr>
          <w:rFonts w:ascii="Arial" w:eastAsia="Times New Roman" w:hAnsi="Arial" w:cs="Arial"/>
          <w:i/>
          <w:iCs/>
          <w:color w:val="2D2D2D"/>
          <w:sz w:val="19"/>
          <w:szCs w:val="19"/>
          <w:lang w:eastAsia="ru-RU"/>
        </w:rPr>
        <w:t>7</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первичный лист;</w:t>
      </w:r>
      <w:r w:rsidRPr="00AB764B">
        <w:rPr>
          <w:rFonts w:ascii="Arial" w:eastAsia="Times New Roman" w:hAnsi="Arial" w:cs="Arial"/>
          <w:color w:val="2D2D2D"/>
          <w:sz w:val="19"/>
          <w:lang w:eastAsia="ru-RU"/>
        </w:rPr>
        <w:t> </w:t>
      </w:r>
      <w:r w:rsidRPr="00AB764B">
        <w:rPr>
          <w:rFonts w:ascii="Arial" w:eastAsia="Times New Roman" w:hAnsi="Arial" w:cs="Arial"/>
          <w:i/>
          <w:iCs/>
          <w:color w:val="2D2D2D"/>
          <w:sz w:val="19"/>
          <w:szCs w:val="19"/>
          <w:lang w:eastAsia="ru-RU"/>
        </w:rPr>
        <w:t>8</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эпикотиль;</w:t>
      </w:r>
      <w:r w:rsidRPr="00AB764B">
        <w:rPr>
          <w:rFonts w:ascii="Arial" w:eastAsia="Times New Roman" w:hAnsi="Arial" w:cs="Arial"/>
          <w:color w:val="2D2D2D"/>
          <w:sz w:val="19"/>
          <w:lang w:eastAsia="ru-RU"/>
        </w:rPr>
        <w:t> </w:t>
      </w:r>
      <w:r w:rsidRPr="00AB764B">
        <w:rPr>
          <w:rFonts w:ascii="Arial" w:eastAsia="Times New Roman" w:hAnsi="Arial" w:cs="Arial"/>
          <w:i/>
          <w:iCs/>
          <w:color w:val="2D2D2D"/>
          <w:sz w:val="19"/>
          <w:szCs w:val="19"/>
          <w:lang w:eastAsia="ru-RU"/>
        </w:rPr>
        <w:t>9</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гипокотиль;</w:t>
      </w:r>
      <w:r w:rsidRPr="00AB764B">
        <w:rPr>
          <w:rFonts w:ascii="Arial" w:eastAsia="Times New Roman" w:hAnsi="Arial" w:cs="Arial"/>
          <w:color w:val="2D2D2D"/>
          <w:sz w:val="19"/>
          <w:lang w:eastAsia="ru-RU"/>
        </w:rPr>
        <w:t> </w:t>
      </w:r>
      <w:r w:rsidRPr="00AB764B">
        <w:rPr>
          <w:rFonts w:ascii="Arial" w:eastAsia="Times New Roman" w:hAnsi="Arial" w:cs="Arial"/>
          <w:i/>
          <w:iCs/>
          <w:color w:val="2D2D2D"/>
          <w:sz w:val="19"/>
          <w:szCs w:val="19"/>
          <w:lang w:eastAsia="ru-RU"/>
        </w:rPr>
        <w:t>10</w:t>
      </w:r>
      <w:r w:rsidRPr="00AB764B">
        <w:rPr>
          <w:rFonts w:ascii="Arial" w:eastAsia="Times New Roman" w:hAnsi="Arial" w:cs="Arial"/>
          <w:color w:val="2D2D2D"/>
          <w:sz w:val="19"/>
          <w:lang w:eastAsia="ru-RU"/>
        </w:rPr>
        <w:t> </w:t>
      </w:r>
      <w:r w:rsidRPr="00AB764B">
        <w:rPr>
          <w:rFonts w:ascii="Arial" w:eastAsia="Times New Roman" w:hAnsi="Arial" w:cs="Arial"/>
          <w:color w:val="2D2D2D"/>
          <w:sz w:val="19"/>
          <w:szCs w:val="19"/>
          <w:lang w:eastAsia="ru-RU"/>
        </w:rPr>
        <w:t>- семядольное колено</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Электронный текст документа</w:t>
      </w:r>
      <w:r w:rsidRPr="00AB764B">
        <w:rPr>
          <w:rFonts w:ascii="Arial" w:eastAsia="Times New Roman" w:hAnsi="Arial" w:cs="Arial"/>
          <w:color w:val="2D2D2D"/>
          <w:sz w:val="19"/>
          <w:szCs w:val="19"/>
          <w:lang w:eastAsia="ru-RU"/>
        </w:rPr>
        <w:br/>
        <w:t>подготовлен АО "Кодекс" и сверен по:</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официальное издание</w:t>
      </w:r>
      <w:r w:rsidRPr="00AB764B">
        <w:rPr>
          <w:rFonts w:ascii="Arial" w:eastAsia="Times New Roman" w:hAnsi="Arial" w:cs="Arial"/>
          <w:color w:val="2D2D2D"/>
          <w:sz w:val="19"/>
          <w:szCs w:val="19"/>
          <w:lang w:eastAsia="ru-RU"/>
        </w:rPr>
        <w:br/>
        <w:t>Семена сельскохозяйственных культур.</w:t>
      </w:r>
      <w:r w:rsidRPr="00AB764B">
        <w:rPr>
          <w:rFonts w:ascii="Arial" w:eastAsia="Times New Roman" w:hAnsi="Arial" w:cs="Arial"/>
          <w:color w:val="2D2D2D"/>
          <w:sz w:val="19"/>
          <w:szCs w:val="19"/>
          <w:lang w:eastAsia="ru-RU"/>
        </w:rPr>
        <w:br/>
        <w:t>Методы анализа: Сб. ГОСТов. -</w:t>
      </w:r>
      <w:r w:rsidRPr="00AB764B">
        <w:rPr>
          <w:rFonts w:ascii="Arial" w:eastAsia="Times New Roman" w:hAnsi="Arial" w:cs="Arial"/>
          <w:color w:val="2D2D2D"/>
          <w:sz w:val="19"/>
          <w:szCs w:val="19"/>
          <w:lang w:eastAsia="ru-RU"/>
        </w:rPr>
        <w:br/>
        <w:t>М.: ИПК Издательство стандартов, 2004</w:t>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br/>
      </w:r>
      <w:r w:rsidRPr="00AB764B">
        <w:rPr>
          <w:rFonts w:ascii="Arial" w:eastAsia="Times New Roman" w:hAnsi="Arial" w:cs="Arial"/>
          <w:color w:val="2D2D2D"/>
          <w:sz w:val="19"/>
          <w:szCs w:val="19"/>
          <w:lang w:eastAsia="ru-RU"/>
        </w:rPr>
        <w:br/>
      </w:r>
    </w:p>
    <w:p w:rsidR="00AB764B" w:rsidRPr="00AB764B" w:rsidRDefault="00AB764B" w:rsidP="00AB764B">
      <w:pPr>
        <w:shd w:val="clear" w:color="auto" w:fill="FFFFFF"/>
        <w:spacing w:after="0" w:line="285" w:lineRule="atLeast"/>
        <w:textAlignment w:val="baseline"/>
        <w:rPr>
          <w:rFonts w:ascii="Arial" w:eastAsia="Times New Roman" w:hAnsi="Arial" w:cs="Arial"/>
          <w:color w:val="2D2D2D"/>
          <w:sz w:val="19"/>
          <w:szCs w:val="19"/>
          <w:lang w:eastAsia="ru-RU"/>
        </w:rPr>
      </w:pPr>
      <w:r w:rsidRPr="00AB764B">
        <w:rPr>
          <w:rFonts w:ascii="Arial" w:eastAsia="Times New Roman" w:hAnsi="Arial" w:cs="Arial"/>
          <w:color w:val="2D2D2D"/>
          <w:sz w:val="19"/>
          <w:szCs w:val="19"/>
          <w:lang w:eastAsia="ru-RU"/>
        </w:rPr>
        <w:t>Редакция документа с учетом</w:t>
      </w:r>
      <w:r w:rsidRPr="00AB764B">
        <w:rPr>
          <w:rFonts w:ascii="Arial" w:eastAsia="Times New Roman" w:hAnsi="Arial" w:cs="Arial"/>
          <w:color w:val="2D2D2D"/>
          <w:sz w:val="19"/>
          <w:szCs w:val="19"/>
          <w:lang w:eastAsia="ru-RU"/>
        </w:rPr>
        <w:br/>
        <w:t>изменений и дополнений подготовлена</w:t>
      </w:r>
      <w:r w:rsidRPr="00AB764B">
        <w:rPr>
          <w:rFonts w:ascii="Arial" w:eastAsia="Times New Roman" w:hAnsi="Arial" w:cs="Arial"/>
          <w:color w:val="2D2D2D"/>
          <w:sz w:val="19"/>
          <w:szCs w:val="19"/>
          <w:lang w:eastAsia="ru-RU"/>
        </w:rPr>
        <w:br/>
        <w:t>АО "Кодекс"</w:t>
      </w:r>
    </w:p>
    <w:p w:rsidR="00C24621" w:rsidRDefault="00C24621"/>
    <w:sectPr w:rsidR="00C24621" w:rsidSect="00C246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AB764B"/>
    <w:rsid w:val="00002D48"/>
    <w:rsid w:val="00003661"/>
    <w:rsid w:val="000040F7"/>
    <w:rsid w:val="000103F0"/>
    <w:rsid w:val="00010698"/>
    <w:rsid w:val="00011E20"/>
    <w:rsid w:val="00014FB5"/>
    <w:rsid w:val="000152C6"/>
    <w:rsid w:val="000160C9"/>
    <w:rsid w:val="00017BBC"/>
    <w:rsid w:val="00017F4E"/>
    <w:rsid w:val="0002140B"/>
    <w:rsid w:val="0002220E"/>
    <w:rsid w:val="0003594C"/>
    <w:rsid w:val="0003799F"/>
    <w:rsid w:val="000533C0"/>
    <w:rsid w:val="0006675D"/>
    <w:rsid w:val="0006792D"/>
    <w:rsid w:val="00070738"/>
    <w:rsid w:val="0007424A"/>
    <w:rsid w:val="00075BEE"/>
    <w:rsid w:val="00080CA9"/>
    <w:rsid w:val="000812B3"/>
    <w:rsid w:val="00082D7B"/>
    <w:rsid w:val="00083B2C"/>
    <w:rsid w:val="00085823"/>
    <w:rsid w:val="000858B2"/>
    <w:rsid w:val="00086AC1"/>
    <w:rsid w:val="00087192"/>
    <w:rsid w:val="0009017D"/>
    <w:rsid w:val="000921FC"/>
    <w:rsid w:val="000937ED"/>
    <w:rsid w:val="00093C51"/>
    <w:rsid w:val="00095376"/>
    <w:rsid w:val="000A0617"/>
    <w:rsid w:val="000B3F88"/>
    <w:rsid w:val="000B7BC3"/>
    <w:rsid w:val="000C00C6"/>
    <w:rsid w:val="000D3DDF"/>
    <w:rsid w:val="000D504D"/>
    <w:rsid w:val="000D5A0C"/>
    <w:rsid w:val="000D5CC8"/>
    <w:rsid w:val="000E056D"/>
    <w:rsid w:val="000E1ECC"/>
    <w:rsid w:val="000E2B4F"/>
    <w:rsid w:val="000E49F7"/>
    <w:rsid w:val="000F2DC0"/>
    <w:rsid w:val="000F47C5"/>
    <w:rsid w:val="000F6BAA"/>
    <w:rsid w:val="001003FA"/>
    <w:rsid w:val="00101480"/>
    <w:rsid w:val="001035C0"/>
    <w:rsid w:val="001066DC"/>
    <w:rsid w:val="00114CDF"/>
    <w:rsid w:val="001168B9"/>
    <w:rsid w:val="00130511"/>
    <w:rsid w:val="0013194F"/>
    <w:rsid w:val="00133FB4"/>
    <w:rsid w:val="00135195"/>
    <w:rsid w:val="00136C76"/>
    <w:rsid w:val="00141BCE"/>
    <w:rsid w:val="00142FF7"/>
    <w:rsid w:val="00146032"/>
    <w:rsid w:val="00170C9B"/>
    <w:rsid w:val="0018182E"/>
    <w:rsid w:val="001837C4"/>
    <w:rsid w:val="0018686A"/>
    <w:rsid w:val="00197699"/>
    <w:rsid w:val="001A335E"/>
    <w:rsid w:val="001B318A"/>
    <w:rsid w:val="001C381B"/>
    <w:rsid w:val="001D0082"/>
    <w:rsid w:val="001D2C70"/>
    <w:rsid w:val="001D2E8D"/>
    <w:rsid w:val="001D3E89"/>
    <w:rsid w:val="001E2BE3"/>
    <w:rsid w:val="001F04BB"/>
    <w:rsid w:val="001F0893"/>
    <w:rsid w:val="001F1A80"/>
    <w:rsid w:val="001F2FB5"/>
    <w:rsid w:val="001F7D00"/>
    <w:rsid w:val="0020549D"/>
    <w:rsid w:val="002070C3"/>
    <w:rsid w:val="0020789C"/>
    <w:rsid w:val="00211FE9"/>
    <w:rsid w:val="00221CA1"/>
    <w:rsid w:val="0022465C"/>
    <w:rsid w:val="002304AC"/>
    <w:rsid w:val="002341A0"/>
    <w:rsid w:val="0023741B"/>
    <w:rsid w:val="002378A3"/>
    <w:rsid w:val="002414AD"/>
    <w:rsid w:val="00252693"/>
    <w:rsid w:val="00252F0D"/>
    <w:rsid w:val="00256403"/>
    <w:rsid w:val="002644DD"/>
    <w:rsid w:val="00273A96"/>
    <w:rsid w:val="00277401"/>
    <w:rsid w:val="00281303"/>
    <w:rsid w:val="002919FE"/>
    <w:rsid w:val="0029384E"/>
    <w:rsid w:val="00297EFF"/>
    <w:rsid w:val="002A2F3F"/>
    <w:rsid w:val="002A3631"/>
    <w:rsid w:val="002B6A55"/>
    <w:rsid w:val="002B7884"/>
    <w:rsid w:val="002D0BB3"/>
    <w:rsid w:val="002D5EE5"/>
    <w:rsid w:val="002D7393"/>
    <w:rsid w:val="002E155C"/>
    <w:rsid w:val="002F1E83"/>
    <w:rsid w:val="002F1F63"/>
    <w:rsid w:val="002F364B"/>
    <w:rsid w:val="00300F5E"/>
    <w:rsid w:val="00303634"/>
    <w:rsid w:val="00310221"/>
    <w:rsid w:val="00321CA0"/>
    <w:rsid w:val="00325C9B"/>
    <w:rsid w:val="00337B58"/>
    <w:rsid w:val="00341CE4"/>
    <w:rsid w:val="00342A0F"/>
    <w:rsid w:val="00347D97"/>
    <w:rsid w:val="00360EA8"/>
    <w:rsid w:val="003620C7"/>
    <w:rsid w:val="00363118"/>
    <w:rsid w:val="00365680"/>
    <w:rsid w:val="00374A9A"/>
    <w:rsid w:val="003764F3"/>
    <w:rsid w:val="00386C6D"/>
    <w:rsid w:val="00393525"/>
    <w:rsid w:val="00396DBA"/>
    <w:rsid w:val="003A0935"/>
    <w:rsid w:val="003A1480"/>
    <w:rsid w:val="003B385D"/>
    <w:rsid w:val="003B763C"/>
    <w:rsid w:val="003B7706"/>
    <w:rsid w:val="003C02A1"/>
    <w:rsid w:val="003C2C95"/>
    <w:rsid w:val="003C60EA"/>
    <w:rsid w:val="003C79B6"/>
    <w:rsid w:val="003D3564"/>
    <w:rsid w:val="003D5D01"/>
    <w:rsid w:val="003E0681"/>
    <w:rsid w:val="003E3574"/>
    <w:rsid w:val="003F1789"/>
    <w:rsid w:val="003F6F60"/>
    <w:rsid w:val="00405008"/>
    <w:rsid w:val="00411EA7"/>
    <w:rsid w:val="00420804"/>
    <w:rsid w:val="0042547D"/>
    <w:rsid w:val="00426BBD"/>
    <w:rsid w:val="00427660"/>
    <w:rsid w:val="0042798B"/>
    <w:rsid w:val="00430D6F"/>
    <w:rsid w:val="0043145F"/>
    <w:rsid w:val="00431D83"/>
    <w:rsid w:val="0043293D"/>
    <w:rsid w:val="004411E9"/>
    <w:rsid w:val="00445C25"/>
    <w:rsid w:val="00450091"/>
    <w:rsid w:val="00451DC3"/>
    <w:rsid w:val="00453137"/>
    <w:rsid w:val="00460E7D"/>
    <w:rsid w:val="00462156"/>
    <w:rsid w:val="00462C1C"/>
    <w:rsid w:val="0047388E"/>
    <w:rsid w:val="00482E6E"/>
    <w:rsid w:val="004853E1"/>
    <w:rsid w:val="00487CF3"/>
    <w:rsid w:val="00493E46"/>
    <w:rsid w:val="004964B2"/>
    <w:rsid w:val="004A6E92"/>
    <w:rsid w:val="004B1AB8"/>
    <w:rsid w:val="004B37CE"/>
    <w:rsid w:val="004B4C48"/>
    <w:rsid w:val="004B4D3E"/>
    <w:rsid w:val="004B5D44"/>
    <w:rsid w:val="004C3F3B"/>
    <w:rsid w:val="004E0048"/>
    <w:rsid w:val="004E0D04"/>
    <w:rsid w:val="004E66CD"/>
    <w:rsid w:val="004F0BD0"/>
    <w:rsid w:val="004F1005"/>
    <w:rsid w:val="004F2F76"/>
    <w:rsid w:val="004F5C20"/>
    <w:rsid w:val="004F678D"/>
    <w:rsid w:val="00503B8B"/>
    <w:rsid w:val="0051292D"/>
    <w:rsid w:val="00517C5F"/>
    <w:rsid w:val="00526315"/>
    <w:rsid w:val="00527334"/>
    <w:rsid w:val="00534745"/>
    <w:rsid w:val="00535BCD"/>
    <w:rsid w:val="00540C26"/>
    <w:rsid w:val="005411F5"/>
    <w:rsid w:val="005430A5"/>
    <w:rsid w:val="005505B2"/>
    <w:rsid w:val="00556A86"/>
    <w:rsid w:val="00562EF0"/>
    <w:rsid w:val="00563B94"/>
    <w:rsid w:val="0056408C"/>
    <w:rsid w:val="005661D4"/>
    <w:rsid w:val="00567EE9"/>
    <w:rsid w:val="005751A0"/>
    <w:rsid w:val="00585382"/>
    <w:rsid w:val="00593ED6"/>
    <w:rsid w:val="005A5264"/>
    <w:rsid w:val="005A603F"/>
    <w:rsid w:val="005B1B89"/>
    <w:rsid w:val="005B4BFB"/>
    <w:rsid w:val="005B550A"/>
    <w:rsid w:val="005C68B7"/>
    <w:rsid w:val="005C6A7D"/>
    <w:rsid w:val="005C7648"/>
    <w:rsid w:val="005D0354"/>
    <w:rsid w:val="005D2E88"/>
    <w:rsid w:val="005D50A4"/>
    <w:rsid w:val="005E1623"/>
    <w:rsid w:val="005E1A63"/>
    <w:rsid w:val="005F2C03"/>
    <w:rsid w:val="005F46BB"/>
    <w:rsid w:val="005F52FA"/>
    <w:rsid w:val="005F5BFC"/>
    <w:rsid w:val="005F6F85"/>
    <w:rsid w:val="005F7A56"/>
    <w:rsid w:val="005F7D8D"/>
    <w:rsid w:val="0060249F"/>
    <w:rsid w:val="00602690"/>
    <w:rsid w:val="00613B6D"/>
    <w:rsid w:val="00616209"/>
    <w:rsid w:val="00617FDB"/>
    <w:rsid w:val="006204D7"/>
    <w:rsid w:val="00623472"/>
    <w:rsid w:val="00626653"/>
    <w:rsid w:val="006363BB"/>
    <w:rsid w:val="006372A5"/>
    <w:rsid w:val="00655E2A"/>
    <w:rsid w:val="006727CE"/>
    <w:rsid w:val="00675F2D"/>
    <w:rsid w:val="006829EA"/>
    <w:rsid w:val="006846BA"/>
    <w:rsid w:val="00684807"/>
    <w:rsid w:val="00696167"/>
    <w:rsid w:val="00696643"/>
    <w:rsid w:val="006A5F42"/>
    <w:rsid w:val="006C00D5"/>
    <w:rsid w:val="006C5304"/>
    <w:rsid w:val="006C7A6F"/>
    <w:rsid w:val="006D167D"/>
    <w:rsid w:val="006D53D4"/>
    <w:rsid w:val="006E5CFA"/>
    <w:rsid w:val="006F1295"/>
    <w:rsid w:val="006F234C"/>
    <w:rsid w:val="006F4444"/>
    <w:rsid w:val="006F4EDE"/>
    <w:rsid w:val="007037D6"/>
    <w:rsid w:val="00711B6F"/>
    <w:rsid w:val="0071418E"/>
    <w:rsid w:val="00717436"/>
    <w:rsid w:val="00720F81"/>
    <w:rsid w:val="007225C9"/>
    <w:rsid w:val="00724ED0"/>
    <w:rsid w:val="0072544D"/>
    <w:rsid w:val="00725D0F"/>
    <w:rsid w:val="007432DB"/>
    <w:rsid w:val="007460A7"/>
    <w:rsid w:val="007557BD"/>
    <w:rsid w:val="007653F9"/>
    <w:rsid w:val="00781265"/>
    <w:rsid w:val="0078532B"/>
    <w:rsid w:val="007B180E"/>
    <w:rsid w:val="007B616D"/>
    <w:rsid w:val="007B677A"/>
    <w:rsid w:val="007C04A5"/>
    <w:rsid w:val="007C27A2"/>
    <w:rsid w:val="007C7FE0"/>
    <w:rsid w:val="007D1E83"/>
    <w:rsid w:val="007D2972"/>
    <w:rsid w:val="007E3689"/>
    <w:rsid w:val="007E50CC"/>
    <w:rsid w:val="007E547A"/>
    <w:rsid w:val="007F15CB"/>
    <w:rsid w:val="007F1746"/>
    <w:rsid w:val="00803C49"/>
    <w:rsid w:val="008064A8"/>
    <w:rsid w:val="0081096E"/>
    <w:rsid w:val="008153F6"/>
    <w:rsid w:val="008174C7"/>
    <w:rsid w:val="00817C4D"/>
    <w:rsid w:val="00825CBC"/>
    <w:rsid w:val="008320C2"/>
    <w:rsid w:val="00832315"/>
    <w:rsid w:val="00845F54"/>
    <w:rsid w:val="00847C7C"/>
    <w:rsid w:val="008532DA"/>
    <w:rsid w:val="00854044"/>
    <w:rsid w:val="00854B13"/>
    <w:rsid w:val="008631E4"/>
    <w:rsid w:val="00870041"/>
    <w:rsid w:val="0087587F"/>
    <w:rsid w:val="00880080"/>
    <w:rsid w:val="00881A49"/>
    <w:rsid w:val="008849F4"/>
    <w:rsid w:val="008902FE"/>
    <w:rsid w:val="008A74A9"/>
    <w:rsid w:val="008B5ED7"/>
    <w:rsid w:val="008B6665"/>
    <w:rsid w:val="008C2C45"/>
    <w:rsid w:val="008D1C45"/>
    <w:rsid w:val="008D3649"/>
    <w:rsid w:val="008E1B8B"/>
    <w:rsid w:val="008E3933"/>
    <w:rsid w:val="00901CEC"/>
    <w:rsid w:val="00904B74"/>
    <w:rsid w:val="009072E0"/>
    <w:rsid w:val="00916162"/>
    <w:rsid w:val="00921517"/>
    <w:rsid w:val="00923D93"/>
    <w:rsid w:val="00924481"/>
    <w:rsid w:val="00927096"/>
    <w:rsid w:val="009302E1"/>
    <w:rsid w:val="009303BA"/>
    <w:rsid w:val="0093465D"/>
    <w:rsid w:val="00935E18"/>
    <w:rsid w:val="0093760A"/>
    <w:rsid w:val="00940A76"/>
    <w:rsid w:val="00940AF5"/>
    <w:rsid w:val="00940D55"/>
    <w:rsid w:val="00942194"/>
    <w:rsid w:val="00946A1D"/>
    <w:rsid w:val="0095263E"/>
    <w:rsid w:val="00954013"/>
    <w:rsid w:val="00955A5B"/>
    <w:rsid w:val="00956B1A"/>
    <w:rsid w:val="00971ABB"/>
    <w:rsid w:val="00974903"/>
    <w:rsid w:val="00976F8D"/>
    <w:rsid w:val="009804C0"/>
    <w:rsid w:val="009820EF"/>
    <w:rsid w:val="00987B38"/>
    <w:rsid w:val="009908F5"/>
    <w:rsid w:val="009949C7"/>
    <w:rsid w:val="00994EB7"/>
    <w:rsid w:val="009B769D"/>
    <w:rsid w:val="009C0CB4"/>
    <w:rsid w:val="009D14C8"/>
    <w:rsid w:val="009D45E1"/>
    <w:rsid w:val="009E05E9"/>
    <w:rsid w:val="009E18A7"/>
    <w:rsid w:val="009F7554"/>
    <w:rsid w:val="00A03CF2"/>
    <w:rsid w:val="00A04763"/>
    <w:rsid w:val="00A056A5"/>
    <w:rsid w:val="00A0626A"/>
    <w:rsid w:val="00A14680"/>
    <w:rsid w:val="00A1506E"/>
    <w:rsid w:val="00A15075"/>
    <w:rsid w:val="00A158D3"/>
    <w:rsid w:val="00A17004"/>
    <w:rsid w:val="00A2094C"/>
    <w:rsid w:val="00A2672F"/>
    <w:rsid w:val="00A301E7"/>
    <w:rsid w:val="00A40323"/>
    <w:rsid w:val="00A54B51"/>
    <w:rsid w:val="00A56376"/>
    <w:rsid w:val="00A56C3E"/>
    <w:rsid w:val="00A57E3E"/>
    <w:rsid w:val="00A9566B"/>
    <w:rsid w:val="00AA1633"/>
    <w:rsid w:val="00AA28CD"/>
    <w:rsid w:val="00AA6A4A"/>
    <w:rsid w:val="00AB16D0"/>
    <w:rsid w:val="00AB644D"/>
    <w:rsid w:val="00AB764B"/>
    <w:rsid w:val="00AC06F7"/>
    <w:rsid w:val="00AD1613"/>
    <w:rsid w:val="00AD2B07"/>
    <w:rsid w:val="00AD6B93"/>
    <w:rsid w:val="00AD7A63"/>
    <w:rsid w:val="00AE60D4"/>
    <w:rsid w:val="00AF266D"/>
    <w:rsid w:val="00AF3845"/>
    <w:rsid w:val="00B00364"/>
    <w:rsid w:val="00B0232C"/>
    <w:rsid w:val="00B24DB0"/>
    <w:rsid w:val="00B25FC3"/>
    <w:rsid w:val="00B30D11"/>
    <w:rsid w:val="00B34C9C"/>
    <w:rsid w:val="00B37D3E"/>
    <w:rsid w:val="00B4322F"/>
    <w:rsid w:val="00B45262"/>
    <w:rsid w:val="00B50382"/>
    <w:rsid w:val="00B50C4B"/>
    <w:rsid w:val="00B62E96"/>
    <w:rsid w:val="00B761A5"/>
    <w:rsid w:val="00B77247"/>
    <w:rsid w:val="00B8182A"/>
    <w:rsid w:val="00B8209E"/>
    <w:rsid w:val="00B8338A"/>
    <w:rsid w:val="00B85804"/>
    <w:rsid w:val="00B87572"/>
    <w:rsid w:val="00BB20B9"/>
    <w:rsid w:val="00BB4BAA"/>
    <w:rsid w:val="00BB69B0"/>
    <w:rsid w:val="00BC2494"/>
    <w:rsid w:val="00BD141B"/>
    <w:rsid w:val="00BD23C4"/>
    <w:rsid w:val="00BD308A"/>
    <w:rsid w:val="00BF387F"/>
    <w:rsid w:val="00BF7611"/>
    <w:rsid w:val="00C1156E"/>
    <w:rsid w:val="00C13370"/>
    <w:rsid w:val="00C213CA"/>
    <w:rsid w:val="00C24621"/>
    <w:rsid w:val="00C27E86"/>
    <w:rsid w:val="00C311DA"/>
    <w:rsid w:val="00C32E7A"/>
    <w:rsid w:val="00C34637"/>
    <w:rsid w:val="00C41E8F"/>
    <w:rsid w:val="00C42E69"/>
    <w:rsid w:val="00C6412B"/>
    <w:rsid w:val="00C71958"/>
    <w:rsid w:val="00C765EF"/>
    <w:rsid w:val="00C76AAD"/>
    <w:rsid w:val="00C801D2"/>
    <w:rsid w:val="00C95675"/>
    <w:rsid w:val="00CA5052"/>
    <w:rsid w:val="00CA5349"/>
    <w:rsid w:val="00CA7738"/>
    <w:rsid w:val="00CB16AD"/>
    <w:rsid w:val="00CB4F99"/>
    <w:rsid w:val="00CB5BA6"/>
    <w:rsid w:val="00CB6039"/>
    <w:rsid w:val="00CB7F70"/>
    <w:rsid w:val="00CC1957"/>
    <w:rsid w:val="00CC6FEE"/>
    <w:rsid w:val="00CD31DD"/>
    <w:rsid w:val="00CD7395"/>
    <w:rsid w:val="00CE54D7"/>
    <w:rsid w:val="00CE68EC"/>
    <w:rsid w:val="00D007B4"/>
    <w:rsid w:val="00D00C6C"/>
    <w:rsid w:val="00D01ED5"/>
    <w:rsid w:val="00D037C6"/>
    <w:rsid w:val="00D05985"/>
    <w:rsid w:val="00D07E1C"/>
    <w:rsid w:val="00D1787B"/>
    <w:rsid w:val="00D2219B"/>
    <w:rsid w:val="00D23D47"/>
    <w:rsid w:val="00D2540B"/>
    <w:rsid w:val="00D25761"/>
    <w:rsid w:val="00D2611D"/>
    <w:rsid w:val="00D36AA0"/>
    <w:rsid w:val="00D37526"/>
    <w:rsid w:val="00D51353"/>
    <w:rsid w:val="00D51F1D"/>
    <w:rsid w:val="00D539D5"/>
    <w:rsid w:val="00D54EFB"/>
    <w:rsid w:val="00D5695A"/>
    <w:rsid w:val="00D56F23"/>
    <w:rsid w:val="00D62357"/>
    <w:rsid w:val="00D62879"/>
    <w:rsid w:val="00D62AAF"/>
    <w:rsid w:val="00D660C8"/>
    <w:rsid w:val="00D66805"/>
    <w:rsid w:val="00D67E06"/>
    <w:rsid w:val="00D70118"/>
    <w:rsid w:val="00D74A8A"/>
    <w:rsid w:val="00D85A2A"/>
    <w:rsid w:val="00D91BFF"/>
    <w:rsid w:val="00DA0990"/>
    <w:rsid w:val="00DC217D"/>
    <w:rsid w:val="00DC3F54"/>
    <w:rsid w:val="00DC6504"/>
    <w:rsid w:val="00DC73D5"/>
    <w:rsid w:val="00DD019C"/>
    <w:rsid w:val="00DE7F64"/>
    <w:rsid w:val="00DF3767"/>
    <w:rsid w:val="00DF40D0"/>
    <w:rsid w:val="00DF5E15"/>
    <w:rsid w:val="00E116CF"/>
    <w:rsid w:val="00E14023"/>
    <w:rsid w:val="00E156DE"/>
    <w:rsid w:val="00E21E91"/>
    <w:rsid w:val="00E24CC8"/>
    <w:rsid w:val="00E270D8"/>
    <w:rsid w:val="00E45517"/>
    <w:rsid w:val="00E5328C"/>
    <w:rsid w:val="00E54E7B"/>
    <w:rsid w:val="00E56885"/>
    <w:rsid w:val="00E5737B"/>
    <w:rsid w:val="00E61A73"/>
    <w:rsid w:val="00E628FF"/>
    <w:rsid w:val="00E67FB9"/>
    <w:rsid w:val="00E71B6A"/>
    <w:rsid w:val="00E751B6"/>
    <w:rsid w:val="00E81B27"/>
    <w:rsid w:val="00E85D03"/>
    <w:rsid w:val="00E879FA"/>
    <w:rsid w:val="00E90A45"/>
    <w:rsid w:val="00EB234E"/>
    <w:rsid w:val="00EC132D"/>
    <w:rsid w:val="00ED2B6E"/>
    <w:rsid w:val="00ED613D"/>
    <w:rsid w:val="00ED67D0"/>
    <w:rsid w:val="00EE1324"/>
    <w:rsid w:val="00EE142E"/>
    <w:rsid w:val="00EE24A5"/>
    <w:rsid w:val="00EE5056"/>
    <w:rsid w:val="00EE6683"/>
    <w:rsid w:val="00EF3A9F"/>
    <w:rsid w:val="00EF52D6"/>
    <w:rsid w:val="00F228D7"/>
    <w:rsid w:val="00F26039"/>
    <w:rsid w:val="00F270C6"/>
    <w:rsid w:val="00F311EF"/>
    <w:rsid w:val="00F36124"/>
    <w:rsid w:val="00F423BC"/>
    <w:rsid w:val="00F4632B"/>
    <w:rsid w:val="00F51974"/>
    <w:rsid w:val="00F51BB2"/>
    <w:rsid w:val="00F53805"/>
    <w:rsid w:val="00F600F4"/>
    <w:rsid w:val="00F64F09"/>
    <w:rsid w:val="00F65C36"/>
    <w:rsid w:val="00F675B2"/>
    <w:rsid w:val="00F7161A"/>
    <w:rsid w:val="00F906FF"/>
    <w:rsid w:val="00F90E3D"/>
    <w:rsid w:val="00F96AC6"/>
    <w:rsid w:val="00FA7D63"/>
    <w:rsid w:val="00FB2E59"/>
    <w:rsid w:val="00FB5F8F"/>
    <w:rsid w:val="00FC2344"/>
    <w:rsid w:val="00FD32D8"/>
    <w:rsid w:val="00FE5A98"/>
    <w:rsid w:val="00FE5CF1"/>
    <w:rsid w:val="00FE7428"/>
    <w:rsid w:val="00FF1B14"/>
    <w:rsid w:val="00FF5A5B"/>
    <w:rsid w:val="00FF7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21"/>
  </w:style>
  <w:style w:type="paragraph" w:styleId="1">
    <w:name w:val="heading 1"/>
    <w:basedOn w:val="a"/>
    <w:link w:val="10"/>
    <w:uiPriority w:val="9"/>
    <w:qFormat/>
    <w:rsid w:val="00AB76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B76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64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B764B"/>
    <w:rPr>
      <w:rFonts w:ascii="Times New Roman" w:eastAsia="Times New Roman" w:hAnsi="Times New Roman" w:cs="Times New Roman"/>
      <w:b/>
      <w:bCs/>
      <w:sz w:val="36"/>
      <w:szCs w:val="36"/>
      <w:lang w:eastAsia="ru-RU"/>
    </w:rPr>
  </w:style>
  <w:style w:type="paragraph" w:customStyle="1" w:styleId="formattext">
    <w:name w:val="formattext"/>
    <w:basedOn w:val="a"/>
    <w:rsid w:val="00AB7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B76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B764B"/>
  </w:style>
  <w:style w:type="character" w:styleId="a3">
    <w:name w:val="Hyperlink"/>
    <w:basedOn w:val="a0"/>
    <w:uiPriority w:val="99"/>
    <w:semiHidden/>
    <w:unhideWhenUsed/>
    <w:rsid w:val="00AB764B"/>
    <w:rPr>
      <w:color w:val="0000FF"/>
      <w:u w:val="single"/>
    </w:rPr>
  </w:style>
  <w:style w:type="character" w:styleId="a4">
    <w:name w:val="FollowedHyperlink"/>
    <w:basedOn w:val="a0"/>
    <w:uiPriority w:val="99"/>
    <w:semiHidden/>
    <w:unhideWhenUsed/>
    <w:rsid w:val="00AB764B"/>
    <w:rPr>
      <w:color w:val="800080"/>
      <w:u w:val="single"/>
    </w:rPr>
  </w:style>
  <w:style w:type="paragraph" w:styleId="a5">
    <w:name w:val="Normal (Web)"/>
    <w:basedOn w:val="a"/>
    <w:uiPriority w:val="99"/>
    <w:unhideWhenUsed/>
    <w:rsid w:val="00AB7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
    <w:rsid w:val="00AB7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76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7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9615433">
      <w:bodyDiv w:val="1"/>
      <w:marLeft w:val="0"/>
      <w:marRight w:val="0"/>
      <w:marTop w:val="0"/>
      <w:marBottom w:val="0"/>
      <w:divBdr>
        <w:top w:val="none" w:sz="0" w:space="0" w:color="auto"/>
        <w:left w:val="none" w:sz="0" w:space="0" w:color="auto"/>
        <w:bottom w:val="none" w:sz="0" w:space="0" w:color="auto"/>
        <w:right w:val="none" w:sz="0" w:space="0" w:color="auto"/>
      </w:divBdr>
      <w:divsChild>
        <w:div w:id="498735441">
          <w:marLeft w:val="0"/>
          <w:marRight w:val="0"/>
          <w:marTop w:val="0"/>
          <w:marBottom w:val="0"/>
          <w:divBdr>
            <w:top w:val="none" w:sz="0" w:space="0" w:color="auto"/>
            <w:left w:val="none" w:sz="0" w:space="0" w:color="auto"/>
            <w:bottom w:val="none" w:sz="0" w:space="0" w:color="auto"/>
            <w:right w:val="none" w:sz="0" w:space="0" w:color="auto"/>
          </w:divBdr>
          <w:divsChild>
            <w:div w:id="696740865">
              <w:marLeft w:val="0"/>
              <w:marRight w:val="0"/>
              <w:marTop w:val="0"/>
              <w:marBottom w:val="0"/>
              <w:divBdr>
                <w:top w:val="none" w:sz="0" w:space="0" w:color="auto"/>
                <w:left w:val="none" w:sz="0" w:space="0" w:color="auto"/>
                <w:bottom w:val="none" w:sz="0" w:space="0" w:color="auto"/>
                <w:right w:val="none" w:sz="0" w:space="0" w:color="auto"/>
              </w:divBdr>
            </w:div>
            <w:div w:id="493960618">
              <w:marLeft w:val="0"/>
              <w:marRight w:val="0"/>
              <w:marTop w:val="0"/>
              <w:marBottom w:val="0"/>
              <w:divBdr>
                <w:top w:val="none" w:sz="0" w:space="0" w:color="auto"/>
                <w:left w:val="none" w:sz="0" w:space="0" w:color="auto"/>
                <w:bottom w:val="none" w:sz="0" w:space="0" w:color="auto"/>
                <w:right w:val="none" w:sz="0" w:space="0" w:color="auto"/>
              </w:divBdr>
            </w:div>
            <w:div w:id="723333043">
              <w:marLeft w:val="0"/>
              <w:marRight w:val="0"/>
              <w:marTop w:val="0"/>
              <w:marBottom w:val="0"/>
              <w:divBdr>
                <w:top w:val="none" w:sz="0" w:space="0" w:color="auto"/>
                <w:left w:val="none" w:sz="0" w:space="0" w:color="auto"/>
                <w:bottom w:val="none" w:sz="0" w:space="0" w:color="auto"/>
                <w:right w:val="none" w:sz="0" w:space="0" w:color="auto"/>
              </w:divBdr>
            </w:div>
            <w:div w:id="205725388">
              <w:marLeft w:val="0"/>
              <w:marRight w:val="0"/>
              <w:marTop w:val="0"/>
              <w:marBottom w:val="0"/>
              <w:divBdr>
                <w:top w:val="none" w:sz="0" w:space="0" w:color="auto"/>
                <w:left w:val="none" w:sz="0" w:space="0" w:color="auto"/>
                <w:bottom w:val="none" w:sz="0" w:space="0" w:color="auto"/>
                <w:right w:val="none" w:sz="0" w:space="0" w:color="auto"/>
              </w:divBdr>
            </w:div>
            <w:div w:id="250820727">
              <w:marLeft w:val="0"/>
              <w:marRight w:val="0"/>
              <w:marTop w:val="0"/>
              <w:marBottom w:val="0"/>
              <w:divBdr>
                <w:top w:val="none" w:sz="0" w:space="0" w:color="auto"/>
                <w:left w:val="none" w:sz="0" w:space="0" w:color="auto"/>
                <w:bottom w:val="none" w:sz="0" w:space="0" w:color="auto"/>
                <w:right w:val="none" w:sz="0" w:space="0" w:color="auto"/>
              </w:divBdr>
            </w:div>
            <w:div w:id="1083912827">
              <w:marLeft w:val="0"/>
              <w:marRight w:val="0"/>
              <w:marTop w:val="0"/>
              <w:marBottom w:val="0"/>
              <w:divBdr>
                <w:top w:val="inset" w:sz="2" w:space="0" w:color="auto"/>
                <w:left w:val="inset" w:sz="2" w:space="1" w:color="auto"/>
                <w:bottom w:val="inset" w:sz="2" w:space="0" w:color="auto"/>
                <w:right w:val="inset" w:sz="2" w:space="1" w:color="auto"/>
              </w:divBdr>
            </w:div>
            <w:div w:id="551622126">
              <w:marLeft w:val="0"/>
              <w:marRight w:val="0"/>
              <w:marTop w:val="0"/>
              <w:marBottom w:val="0"/>
              <w:divBdr>
                <w:top w:val="none" w:sz="0" w:space="0" w:color="auto"/>
                <w:left w:val="none" w:sz="0" w:space="0" w:color="auto"/>
                <w:bottom w:val="none" w:sz="0" w:space="0" w:color="auto"/>
                <w:right w:val="none" w:sz="0" w:space="0" w:color="auto"/>
              </w:divBdr>
            </w:div>
            <w:div w:id="651981529">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1200023363" TargetMode="External"/><Relationship Id="rId18" Type="http://schemas.openxmlformats.org/officeDocument/2006/relationships/hyperlink" Target="http://docs.cntd.ru/document/1200003839" TargetMode="External"/><Relationship Id="rId26" Type="http://schemas.openxmlformats.org/officeDocument/2006/relationships/hyperlink" Target="http://docs.cntd.ru/document/1200038442" TargetMode="External"/><Relationship Id="rId39" Type="http://schemas.openxmlformats.org/officeDocument/2006/relationships/hyperlink" Target="http://docs.cntd.ru/document/1200142929" TargetMode="External"/><Relationship Id="rId3" Type="http://schemas.openxmlformats.org/officeDocument/2006/relationships/webSettings" Target="webSettings.xml"/><Relationship Id="rId21" Type="http://schemas.openxmlformats.org/officeDocument/2006/relationships/hyperlink" Target="http://docs.cntd.ru/document/1200023361" TargetMode="External"/><Relationship Id="rId34" Type="http://schemas.openxmlformats.org/officeDocument/2006/relationships/hyperlink" Target="http://docs.cntd.ru/document/1200017514" TargetMode="External"/><Relationship Id="rId42" Type="http://schemas.openxmlformats.org/officeDocument/2006/relationships/image" Target="media/image4.jpeg"/><Relationship Id="rId47" Type="http://schemas.openxmlformats.org/officeDocument/2006/relationships/image" Target="media/image9.jpeg"/><Relationship Id="rId50" Type="http://schemas.openxmlformats.org/officeDocument/2006/relationships/image" Target="media/image12.jpeg"/><Relationship Id="rId7" Type="http://schemas.openxmlformats.org/officeDocument/2006/relationships/hyperlink" Target="http://docs.cntd.ru/document/1200017353" TargetMode="External"/><Relationship Id="rId12" Type="http://schemas.openxmlformats.org/officeDocument/2006/relationships/hyperlink" Target="http://docs.cntd.ru/document/1200023361" TargetMode="External"/><Relationship Id="rId17" Type="http://schemas.openxmlformats.org/officeDocument/2006/relationships/hyperlink" Target="http://docs.cntd.ru/document/1200006121" TargetMode="External"/><Relationship Id="rId25" Type="http://schemas.openxmlformats.org/officeDocument/2006/relationships/hyperlink" Target="http://docs.cntd.ru/document/1200018094" TargetMode="External"/><Relationship Id="rId33" Type="http://schemas.openxmlformats.org/officeDocument/2006/relationships/hyperlink" Target="http://docs.cntd.ru/document/1200022102" TargetMode="External"/><Relationship Id="rId38" Type="http://schemas.openxmlformats.org/officeDocument/2006/relationships/image" Target="media/image3.jpeg"/><Relationship Id="rId46"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docs.cntd.ru/document/1200024599" TargetMode="External"/><Relationship Id="rId20" Type="http://schemas.openxmlformats.org/officeDocument/2006/relationships/hyperlink" Target="http://docs.cntd.ru/document/1200023001" TargetMode="External"/><Relationship Id="rId29" Type="http://schemas.openxmlformats.org/officeDocument/2006/relationships/hyperlink" Target="http://docs.cntd.ru/document/1200017353" TargetMode="External"/><Relationship Id="rId41" Type="http://schemas.openxmlformats.org/officeDocument/2006/relationships/hyperlink" Target="http://docs.cntd.ru/document/1200024599" TargetMode="External"/><Relationship Id="rId1" Type="http://schemas.openxmlformats.org/officeDocument/2006/relationships/styles" Target="styles.xml"/><Relationship Id="rId6" Type="http://schemas.openxmlformats.org/officeDocument/2006/relationships/hyperlink" Target="http://docs.cntd.ru/document/1200017346" TargetMode="External"/><Relationship Id="rId11" Type="http://schemas.openxmlformats.org/officeDocument/2006/relationships/hyperlink" Target="http://docs.cntd.ru/document/1200018094" TargetMode="External"/><Relationship Id="rId24" Type="http://schemas.openxmlformats.org/officeDocument/2006/relationships/hyperlink" Target="http://docs.cntd.ru/document/1200006121" TargetMode="External"/><Relationship Id="rId32" Type="http://schemas.openxmlformats.org/officeDocument/2006/relationships/hyperlink" Target="http://docs.cntd.ru/document/1200008460" TargetMode="External"/><Relationship Id="rId37" Type="http://schemas.openxmlformats.org/officeDocument/2006/relationships/image" Target="media/image2.jpeg"/><Relationship Id="rId40" Type="http://schemas.openxmlformats.org/officeDocument/2006/relationships/hyperlink" Target="http://docs.cntd.ru/document/1200023363" TargetMode="External"/><Relationship Id="rId45" Type="http://schemas.openxmlformats.org/officeDocument/2006/relationships/image" Target="media/image7.jpeg"/><Relationship Id="rId53" Type="http://schemas.openxmlformats.org/officeDocument/2006/relationships/theme" Target="theme/theme1.xml"/><Relationship Id="rId5" Type="http://schemas.openxmlformats.org/officeDocument/2006/relationships/hyperlink" Target="http://docs.cntd.ru/document/1200038442" TargetMode="External"/><Relationship Id="rId15" Type="http://schemas.openxmlformats.org/officeDocument/2006/relationships/hyperlink" Target="http://docs.cntd.ru/document/1200017443" TargetMode="External"/><Relationship Id="rId23" Type="http://schemas.openxmlformats.org/officeDocument/2006/relationships/hyperlink" Target="http://docs.cntd.ru/document/1200003839" TargetMode="External"/><Relationship Id="rId28" Type="http://schemas.openxmlformats.org/officeDocument/2006/relationships/hyperlink" Target="http://docs.cntd.ru/document/1200005680" TargetMode="External"/><Relationship Id="rId36" Type="http://schemas.openxmlformats.org/officeDocument/2006/relationships/image" Target="media/image1.jpeg"/><Relationship Id="rId49" Type="http://schemas.openxmlformats.org/officeDocument/2006/relationships/image" Target="media/image11.jpeg"/><Relationship Id="rId10" Type="http://schemas.openxmlformats.org/officeDocument/2006/relationships/hyperlink" Target="http://docs.cntd.ru/document/1200023696" TargetMode="External"/><Relationship Id="rId19" Type="http://schemas.openxmlformats.org/officeDocument/2006/relationships/hyperlink" Target="http://docs.cntd.ru/document/1200142929" TargetMode="External"/><Relationship Id="rId31" Type="http://schemas.openxmlformats.org/officeDocument/2006/relationships/hyperlink" Target="http://docs.cntd.ru/document/1200023045" TargetMode="External"/><Relationship Id="rId44" Type="http://schemas.openxmlformats.org/officeDocument/2006/relationships/image" Target="media/image6.jpeg"/><Relationship Id="rId52" Type="http://schemas.openxmlformats.org/officeDocument/2006/relationships/fontTable" Target="fontTable.xml"/><Relationship Id="rId4" Type="http://schemas.openxmlformats.org/officeDocument/2006/relationships/hyperlink" Target="http://docs.cntd.ru/document/495835566" TargetMode="External"/><Relationship Id="rId9" Type="http://schemas.openxmlformats.org/officeDocument/2006/relationships/hyperlink" Target="http://docs.cntd.ru/document/1200017514" TargetMode="External"/><Relationship Id="rId14" Type="http://schemas.openxmlformats.org/officeDocument/2006/relationships/hyperlink" Target="http://docs.cntd.ru/document/1200023001" TargetMode="External"/><Relationship Id="rId22" Type="http://schemas.openxmlformats.org/officeDocument/2006/relationships/hyperlink" Target="http://docs.cntd.ru/document/1200023363" TargetMode="External"/><Relationship Id="rId27" Type="http://schemas.openxmlformats.org/officeDocument/2006/relationships/hyperlink" Target="http://docs.cntd.ru/document/1200003120" TargetMode="External"/><Relationship Id="rId30" Type="http://schemas.openxmlformats.org/officeDocument/2006/relationships/hyperlink" Target="http://docs.cntd.ru/document/1200017443" TargetMode="External"/><Relationship Id="rId35" Type="http://schemas.openxmlformats.org/officeDocument/2006/relationships/hyperlink" Target="http://docs.cntd.ru/document/1200017346" TargetMode="External"/><Relationship Id="rId43" Type="http://schemas.openxmlformats.org/officeDocument/2006/relationships/image" Target="media/image5.jpeg"/><Relationship Id="rId48" Type="http://schemas.openxmlformats.org/officeDocument/2006/relationships/image" Target="media/image10.jpeg"/><Relationship Id="rId8" Type="http://schemas.openxmlformats.org/officeDocument/2006/relationships/hyperlink" Target="http://docs.cntd.ru/document/1200023045" TargetMode="External"/><Relationship Id="rId51"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10187</Words>
  <Characters>58071</Characters>
  <Application>Microsoft Office Word</Application>
  <DocSecurity>0</DocSecurity>
  <Lines>483</Lines>
  <Paragraphs>136</Paragraphs>
  <ScaleCrop>false</ScaleCrop>
  <Company>RePack by SPecialiST</Company>
  <LinksUpToDate>false</LinksUpToDate>
  <CharactersWithSpaces>68122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Laboratoriya</dc:creator>
  <cp:keywords/>
  <dc:description/>
  <cp:lastModifiedBy>Laboratoriya</cp:lastModifiedBy>
  <cp:revision>2</cp:revision>
  <dcterms:created xsi:type="dcterms:W3CDTF">2018-06-27T11:24:00Z</dcterms:created>
  <dcterms:modified xsi:type="dcterms:W3CDTF">2018-06-27T11:24:00Z</dcterms:modified>
</cp:coreProperties>
</file>